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556E4" w14:textId="33556F0F" w:rsidR="002748A9" w:rsidRDefault="00EA2B23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3GPP TSG-RAN WG4 Meeting #</w:t>
      </w:r>
      <w:r>
        <w:rPr>
          <w:rFonts w:ascii="Arial" w:hAnsi="Arial" w:cs="Arial"/>
          <w:b/>
          <w:szCs w:val="24"/>
        </w:rPr>
        <w:t>116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 w:rsidR="00756717">
        <w:rPr>
          <w:rFonts w:ascii="Arial" w:hAnsi="Arial" w:cs="Arial"/>
          <w:b/>
          <w:szCs w:val="24"/>
        </w:rPr>
        <w:t xml:space="preserve">     </w:t>
      </w:r>
      <w:r w:rsidR="00EF0504">
        <w:rPr>
          <w:rFonts w:ascii="Arial" w:hAnsi="Arial" w:cs="Arial"/>
          <w:b/>
          <w:szCs w:val="24"/>
        </w:rPr>
        <w:t xml:space="preserve">    </w:t>
      </w:r>
      <w:r w:rsidR="00756717">
        <w:rPr>
          <w:rFonts w:ascii="Arial" w:hAnsi="Arial" w:cs="Arial"/>
          <w:b/>
          <w:szCs w:val="24"/>
        </w:rPr>
        <w:t xml:space="preserve">    </w:t>
      </w:r>
      <w:r w:rsidR="009813A5" w:rsidRPr="009813A5">
        <w:rPr>
          <w:rFonts w:ascii="Arial" w:eastAsia="MS Mincho" w:hAnsi="Arial" w:cs="Arial"/>
          <w:b/>
          <w:szCs w:val="24"/>
        </w:rPr>
        <w:t>R4-2511083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60F33F5E" w14:textId="277B8409" w:rsidR="002748A9" w:rsidRPr="00E2020A" w:rsidRDefault="00EA2B23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C33127">
        <w:rPr>
          <w:rFonts w:ascii="Arial" w:hAnsi="Arial" w:cs="Arial"/>
          <w:b/>
          <w:szCs w:val="24"/>
        </w:rPr>
        <w:t>Bengaluru, India, Aug 25th – 29th, 2025</w:t>
      </w:r>
    </w:p>
    <w:p w14:paraId="6ED2F17B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86F0F3" w14:textId="7DBBD8DE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87244D" w:rsidRPr="0087244D">
        <w:rPr>
          <w:rFonts w:ascii="Arial" w:eastAsia="MS Mincho" w:hAnsi="Arial" w:cs="Arial"/>
          <w:color w:val="000000"/>
        </w:rPr>
        <w:t xml:space="preserve">Discussion on </w:t>
      </w:r>
      <w:bookmarkStart w:id="0" w:name="_Hlk197024525"/>
      <w:r w:rsidR="000B10DF" w:rsidRPr="000B10DF">
        <w:rPr>
          <w:rFonts w:ascii="Arial" w:eastAsia="MS Mincho" w:hAnsi="Arial" w:cs="Arial" w:hint="eastAsia"/>
          <w:color w:val="000000"/>
        </w:rPr>
        <w:t>performance</w:t>
      </w:r>
      <w:r w:rsidR="000B10DF">
        <w:rPr>
          <w:rFonts w:ascii="Arial" w:eastAsia="MS Mincho" w:hAnsi="Arial" w:cs="Arial"/>
          <w:color w:val="000000"/>
        </w:rPr>
        <w:t xml:space="preserve"> </w:t>
      </w:r>
      <w:r w:rsidR="0087244D" w:rsidRPr="0087244D">
        <w:rPr>
          <w:rFonts w:ascii="Arial" w:eastAsia="MS Mincho" w:hAnsi="Arial" w:cs="Arial"/>
          <w:color w:val="000000"/>
        </w:rPr>
        <w:t xml:space="preserve">requirements for NES </w:t>
      </w:r>
      <w:bookmarkEnd w:id="0"/>
    </w:p>
    <w:p w14:paraId="2CD65818" w14:textId="4C8AA518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B22429" w:rsidRPr="00B22429">
        <w:rPr>
          <w:rFonts w:ascii="Arial" w:hAnsi="Arial" w:cs="Arial"/>
          <w:color w:val="000000"/>
        </w:rPr>
        <w:t>7.23.4</w:t>
      </w:r>
    </w:p>
    <w:p w14:paraId="35FE64F0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7B732B51" w14:textId="77777777"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14:paraId="0C51C45B" w14:textId="19EBD8E1" w:rsidR="002748A9" w:rsidRDefault="009B2008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5C418F">
        <w:rPr>
          <w:rFonts w:ascii="Times New Roman" w:eastAsia="宋体" w:hAnsi="Times New Roman" w:cs="Times New Roman"/>
          <w:sz w:val="20"/>
          <w:szCs w:val="20"/>
        </w:rPr>
        <w:t>In this meeting, we will give some</w:t>
      </w:r>
      <w:r w:rsidR="000B10DF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536F3C">
        <w:rPr>
          <w:rFonts w:ascii="Times New Roman" w:eastAsia="宋体" w:hAnsi="Times New Roman" w:cs="Times New Roman"/>
          <w:sz w:val="20"/>
          <w:szCs w:val="20"/>
        </w:rPr>
        <w:t>initial</w:t>
      </w:r>
      <w:r w:rsidR="000B10DF">
        <w:rPr>
          <w:rFonts w:ascii="Times New Roman" w:eastAsia="宋体" w:hAnsi="Times New Roman" w:cs="Times New Roman"/>
          <w:sz w:val="20"/>
          <w:szCs w:val="20"/>
        </w:rPr>
        <w:t xml:space="preserve"> views on the </w:t>
      </w:r>
      <w:r w:rsidR="00886A87">
        <w:rPr>
          <w:rFonts w:ascii="Times New Roman" w:eastAsia="宋体" w:hAnsi="Times New Roman" w:cs="Times New Roman"/>
          <w:sz w:val="20"/>
          <w:szCs w:val="20"/>
        </w:rPr>
        <w:t xml:space="preserve">test case </w:t>
      </w:r>
      <w:r w:rsidR="00B3286F">
        <w:rPr>
          <w:rFonts w:ascii="Times New Roman" w:eastAsia="宋体" w:hAnsi="Times New Roman" w:cs="Times New Roman"/>
          <w:sz w:val="20"/>
          <w:szCs w:val="20"/>
        </w:rPr>
        <w:t>scope</w:t>
      </w:r>
      <w:r w:rsidR="00886A87">
        <w:rPr>
          <w:rFonts w:ascii="Times New Roman" w:eastAsia="宋体" w:hAnsi="Times New Roman" w:cs="Times New Roman"/>
          <w:sz w:val="20"/>
          <w:szCs w:val="20"/>
        </w:rPr>
        <w:t xml:space="preserve"> for NES</w:t>
      </w:r>
      <w:r w:rsidR="00DC52CA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886A87">
        <w:rPr>
          <w:rFonts w:ascii="Times New Roman" w:eastAsia="宋体" w:hAnsi="Times New Roman" w:cs="Times New Roman"/>
          <w:sz w:val="20"/>
          <w:szCs w:val="20"/>
        </w:rPr>
        <w:t>OD-SSB and SSB adaptation</w:t>
      </w:r>
      <w:r w:rsidR="0050035D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536F3C">
        <w:rPr>
          <w:rFonts w:ascii="Times New Roman" w:eastAsia="宋体" w:hAnsi="Times New Roman" w:cs="Times New Roman"/>
          <w:sz w:val="20"/>
          <w:szCs w:val="20"/>
        </w:rPr>
        <w:t>based on WF [1] in last meeting</w:t>
      </w:r>
      <w:r w:rsidR="00886A87">
        <w:rPr>
          <w:rFonts w:ascii="Times New Roman" w:eastAsia="宋体" w:hAnsi="Times New Roman" w:cs="Times New Roman"/>
          <w:sz w:val="20"/>
          <w:szCs w:val="20"/>
        </w:rPr>
        <w:t>, separately</w:t>
      </w:r>
      <w:r w:rsidRPr="005C418F">
        <w:rPr>
          <w:rFonts w:ascii="Times New Roman" w:eastAsia="宋体" w:hAnsi="Times New Roman" w:cs="Times New Roman"/>
          <w:sz w:val="20"/>
          <w:szCs w:val="20"/>
        </w:rPr>
        <w:t>.</w:t>
      </w:r>
    </w:p>
    <w:p w14:paraId="42FA335F" w14:textId="74712887" w:rsidR="00405914" w:rsidRDefault="001978C8" w:rsidP="00405914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2 </w:t>
      </w:r>
      <w:bookmarkStart w:id="1" w:name="_Hlk197367749"/>
      <w:r w:rsidR="00346039">
        <w:rPr>
          <w:rFonts w:ascii="Times New Roman" w:hAnsi="Times New Roman"/>
          <w:lang w:val="en-US" w:eastAsia="zh-CN"/>
        </w:rPr>
        <w:t>P</w:t>
      </w:r>
      <w:r w:rsidR="00346039" w:rsidRPr="00346039">
        <w:rPr>
          <w:rFonts w:ascii="Times New Roman" w:hAnsi="Times New Roman"/>
          <w:lang w:val="en-US" w:eastAsia="zh-CN"/>
        </w:rPr>
        <w:t>erformance requirements for NES</w:t>
      </w:r>
      <w:r w:rsidR="00346039">
        <w:rPr>
          <w:rFonts w:ascii="Times New Roman" w:hAnsi="Times New Roman"/>
          <w:lang w:val="en-US" w:eastAsia="zh-CN"/>
        </w:rPr>
        <w:t xml:space="preserve"> OD-SSB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3AE" w14:paraId="7656E91C" w14:textId="77777777" w:rsidTr="001703AE">
        <w:tc>
          <w:tcPr>
            <w:tcW w:w="9629" w:type="dxa"/>
          </w:tcPr>
          <w:p w14:paraId="0B827B9F" w14:textId="77777777" w:rsidR="001703AE" w:rsidRPr="004F527A" w:rsidRDefault="001703AE" w:rsidP="001703AE">
            <w:pPr>
              <w:spacing w:after="120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4F527A">
              <w:rPr>
                <w:rFonts w:hint="eastAsia"/>
                <w:color w:val="000000" w:themeColor="text1"/>
                <w:sz w:val="28"/>
                <w:szCs w:val="28"/>
                <w:lang w:eastAsia="zh-CN"/>
              </w:rPr>
              <w:t>Sub-issue 1:</w:t>
            </w:r>
            <w:r w:rsidRPr="004F527A">
              <w:rPr>
                <w:color w:val="000000" w:themeColor="text1"/>
                <w:sz w:val="28"/>
                <w:szCs w:val="28"/>
                <w:lang w:eastAsia="zh-CN"/>
              </w:rPr>
              <w:t xml:space="preserve"> Test scope </w:t>
            </w:r>
          </w:p>
          <w:p w14:paraId="27CD2AC6" w14:textId="77777777" w:rsidR="001703AE" w:rsidRDefault="001703AE" w:rsidP="001703AE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1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-1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Scenario</w:t>
            </w:r>
          </w:p>
          <w:p w14:paraId="04EEC79F" w14:textId="77777777" w:rsidR="001703AE" w:rsidRDefault="001703AE" w:rsidP="001703AE">
            <w:pPr>
              <w:rPr>
                <w:lang w:eastAsia="zh-CN"/>
              </w:rPr>
            </w:pPr>
            <w:r>
              <w:rPr>
                <w:lang w:eastAsia="zh-CN"/>
              </w:rPr>
              <w:t>RAN4 to discuss whether the following test scenarios can be agreed.</w:t>
            </w:r>
          </w:p>
          <w:p w14:paraId="576CE27F" w14:textId="77777777" w:rsidR="001703AE" w:rsidRDefault="001703AE" w:rsidP="001703AE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BE700D">
              <w:rPr>
                <w:rFonts w:eastAsia="宋体" w:hint="eastAsia"/>
                <w:color w:val="000000" w:themeColor="text1"/>
                <w:szCs w:val="24"/>
                <w:lang w:eastAsia="zh-CN"/>
              </w:rPr>
              <w:t>RAN4 to define the OD-SSB based test case for both Case 1 and Case 2.</w:t>
            </w:r>
          </w:p>
          <w:p w14:paraId="073A03C6" w14:textId="77777777" w:rsidR="001703AE" w:rsidRDefault="001703AE" w:rsidP="001703AE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BE700D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RAN4 to test </w:t>
            </w:r>
            <w:r w:rsidRPr="000501D3">
              <w:rPr>
                <w:rFonts w:eastAsia="宋体"/>
                <w:color w:val="000000" w:themeColor="text1"/>
                <w:szCs w:val="24"/>
                <w:lang w:eastAsia="zh-CN"/>
              </w:rPr>
              <w:t>OD-SSB based Scell activation for scenario 2 and 2a.</w:t>
            </w:r>
          </w:p>
          <w:p w14:paraId="57AF6A0B" w14:textId="77777777" w:rsidR="001703AE" w:rsidRDefault="001703AE" w:rsidP="001703AE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D4E8B">
              <w:rPr>
                <w:rFonts w:eastAsia="宋体" w:hint="eastAsia"/>
                <w:color w:val="000000" w:themeColor="text1"/>
                <w:szCs w:val="24"/>
                <w:lang w:eastAsia="zh-CN"/>
              </w:rPr>
              <w:t>For Case 1, RAN4 should define the test cases considering scenario #2, scenario #2A and scenario #3B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.</w:t>
            </w:r>
          </w:p>
          <w:p w14:paraId="7F83FACA" w14:textId="77777777" w:rsidR="001703AE" w:rsidRDefault="001703AE" w:rsidP="001703AE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D4E8B"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For Case 1, </w:t>
            </w:r>
            <w:r w:rsidRPr="000501D3">
              <w:rPr>
                <w:rFonts w:eastAsia="宋体" w:hint="eastAsia"/>
                <w:color w:val="000000" w:themeColor="text1"/>
                <w:szCs w:val="24"/>
                <w:lang w:eastAsia="zh-CN"/>
              </w:rPr>
              <w:t>RAN4 to define the OD-SSB based SCell activation test case for known SCell and unknown SCell.</w:t>
            </w:r>
          </w:p>
          <w:p w14:paraId="05390C93" w14:textId="77777777" w:rsidR="001703AE" w:rsidRDefault="001703AE" w:rsidP="001703AE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RAN4 to </w:t>
            </w: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introduce </w:t>
            </w: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test </w:t>
            </w: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to verify </w:t>
            </w: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>FMW for deactivated Scell measurement</w:t>
            </w: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 and corresponding interruption requirement</w:t>
            </w: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>.</w:t>
            </w:r>
          </w:p>
          <w:p w14:paraId="78A41A2C" w14:textId="77777777" w:rsidR="001703AE" w:rsidRDefault="001703AE" w:rsidP="001703AE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>RAN4 not to define the test case to verify T2 and UE’s behaviour for re-activating the OD-SSB transmission.</w:t>
            </w:r>
          </w:p>
          <w:p w14:paraId="4A8D01B8" w14:textId="77777777" w:rsidR="001703AE" w:rsidRDefault="001703AE" w:rsidP="001703AE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6C450C">
              <w:rPr>
                <w:rFonts w:eastAsia="宋体"/>
                <w:color w:val="000000" w:themeColor="text1"/>
                <w:szCs w:val="24"/>
                <w:lang w:eastAsia="zh-CN"/>
              </w:rPr>
              <w:t>No new test case for A.7.7 Measurement Performance requirements for NES OD-SSB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.</w:t>
            </w:r>
          </w:p>
          <w:p w14:paraId="3F6DE780" w14:textId="1E87D3E0" w:rsidR="001703AE" w:rsidRDefault="001703AE" w:rsidP="001703AE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b/>
                <w:bCs/>
                <w:u w:val="single"/>
              </w:rPr>
            </w:pP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>RAN4 to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verify the EMP requirement in</w:t>
            </w:r>
            <w:r w:rsidRPr="001B1328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case 2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Alt Time-C1.</w:t>
            </w:r>
          </w:p>
        </w:tc>
      </w:tr>
    </w:tbl>
    <w:p w14:paraId="2DC35FCD" w14:textId="38904487" w:rsidR="007A190D" w:rsidRDefault="007A190D" w:rsidP="001703AE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</w:p>
    <w:p w14:paraId="4DC1D955" w14:textId="2CBBCD2C" w:rsidR="001530BB" w:rsidRPr="00AF3B6B" w:rsidRDefault="00AE1A57" w:rsidP="00AF3B6B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color w:val="000000" w:themeColor="text1"/>
          <w:sz w:val="20"/>
          <w:szCs w:val="20"/>
        </w:rPr>
      </w:pPr>
      <w:r w:rsidRPr="00AF3B6B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>In the core part, we define</w:t>
      </w:r>
      <w:r w:rsidR="009D37E5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 some</w:t>
      </w:r>
      <w:r w:rsidRPr="00AF3B6B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 new </w:t>
      </w:r>
      <w:r w:rsidR="0080323B" w:rsidRPr="00AF3B6B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OD-SSB specific </w:t>
      </w:r>
      <w:r w:rsidRPr="00AF3B6B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>requirements</w:t>
      </w:r>
      <w:r w:rsidR="0080323B" w:rsidRPr="00AF3B6B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 </w:t>
      </w:r>
      <w:r w:rsidR="0055397A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with OD-SSB </w:t>
      </w:r>
      <w:r w:rsidR="009D4B2E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>configuration/</w:t>
      </w:r>
      <w:r w:rsidR="0055397A" w:rsidRPr="0055397A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>activation</w:t>
      </w:r>
      <w:r w:rsidR="0055397A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>/deactivation</w:t>
      </w:r>
      <w:r w:rsidR="009D4B2E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>/adaptation</w:t>
      </w:r>
      <w:r w:rsidR="0055397A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 mechanism</w:t>
      </w:r>
      <w:r w:rsidR="0055397A" w:rsidRPr="00AF3B6B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 </w:t>
      </w:r>
      <w:r w:rsidR="009D37E5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introduced </w:t>
      </w:r>
      <w:r w:rsidR="0080323B" w:rsidRPr="00AF3B6B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>for the f</w:t>
      </w:r>
      <w:r w:rsidRPr="00AF3B6B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>ollowing:</w:t>
      </w:r>
    </w:p>
    <w:p w14:paraId="4A1034F5" w14:textId="6AD0E4F4" w:rsidR="001530BB" w:rsidRDefault="004B329E" w:rsidP="00AF3B6B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Cs/>
          <w:color w:val="000000" w:themeColor="text1"/>
          <w:u w:val="single"/>
        </w:rPr>
      </w:pPr>
      <w:r w:rsidRPr="0098443D">
        <w:rPr>
          <w:rFonts w:ascii="Times New Roman" w:eastAsia="宋体" w:hAnsi="Times New Roman" w:cs="Times New Roman"/>
          <w:bCs/>
          <w:color w:val="000000" w:themeColor="text1"/>
          <w:u w:val="single"/>
        </w:rPr>
        <w:t xml:space="preserve">OD-SSB based </w:t>
      </w:r>
      <w:r w:rsidR="001530BB" w:rsidRPr="0098443D">
        <w:rPr>
          <w:rFonts w:ascii="Times New Roman" w:eastAsia="宋体" w:hAnsi="Times New Roman" w:cs="Times New Roman"/>
          <w:bCs/>
          <w:color w:val="000000" w:themeColor="text1"/>
          <w:u w:val="single"/>
        </w:rPr>
        <w:t>L1 Measurement procedure</w:t>
      </w:r>
      <w:r w:rsidR="00CE52C1" w:rsidRPr="0098443D">
        <w:rPr>
          <w:rFonts w:ascii="Times New Roman" w:eastAsia="宋体" w:hAnsi="Times New Roman" w:cs="Times New Roman"/>
          <w:bCs/>
          <w:color w:val="000000" w:themeColor="text1"/>
          <w:u w:val="single"/>
        </w:rPr>
        <w:t xml:space="preserve"> (</w:t>
      </w:r>
      <w:r w:rsidR="00CE52C1" w:rsidRPr="0098443D">
        <w:rPr>
          <w:rFonts w:ascii="Times New Roman" w:hAnsi="Times New Roman" w:cs="Times New Roman"/>
          <w:color w:val="000000" w:themeColor="text1"/>
          <w:u w:val="single"/>
        </w:rPr>
        <w:t>during SCell activation</w:t>
      </w:r>
      <w:r w:rsidR="00CE52C1" w:rsidRPr="0098443D">
        <w:rPr>
          <w:rFonts w:ascii="Times New Roman" w:eastAsia="宋体" w:hAnsi="Times New Roman" w:cs="Times New Roman"/>
          <w:bCs/>
          <w:color w:val="000000" w:themeColor="text1"/>
          <w:u w:val="single"/>
        </w:rPr>
        <w:t xml:space="preserve"> /</w:t>
      </w:r>
      <w:r w:rsidR="00CE52C1" w:rsidRPr="0098443D">
        <w:rPr>
          <w:rFonts w:ascii="Times New Roman" w:hAnsi="Times New Roman" w:cs="Times New Roman"/>
          <w:color w:val="000000" w:themeColor="text1"/>
          <w:u w:val="single"/>
        </w:rPr>
        <w:t xml:space="preserve"> after SCell activation</w:t>
      </w:r>
      <w:r w:rsidR="00CE52C1" w:rsidRPr="0098443D">
        <w:rPr>
          <w:rFonts w:ascii="Times New Roman" w:eastAsia="宋体" w:hAnsi="Times New Roman" w:cs="Times New Roman"/>
          <w:bCs/>
          <w:color w:val="000000" w:themeColor="text1"/>
          <w:u w:val="single"/>
        </w:rPr>
        <w:t>)</w:t>
      </w:r>
    </w:p>
    <w:p w14:paraId="6AEC57F4" w14:textId="0970556E" w:rsidR="00D0328B" w:rsidRPr="00D0328B" w:rsidRDefault="00D0328B" w:rsidP="00D0328B">
      <w:pPr>
        <w:pStyle w:val="a4"/>
        <w:spacing w:beforeLines="50" w:before="120" w:afterLines="50" w:after="120" w:line="300" w:lineRule="auto"/>
        <w:ind w:left="420" w:firstLineChars="0" w:firstLine="0"/>
        <w:jc w:val="center"/>
        <w:rPr>
          <w:rFonts w:ascii="Times New Roman" w:eastAsia="宋体" w:hAnsi="Times New Roman" w:cs="Times New Roman"/>
          <w:bCs/>
          <w:color w:val="000000" w:themeColor="text1"/>
        </w:rPr>
      </w:pPr>
      <w:r w:rsidRPr="00D0328B">
        <w:rPr>
          <w:rFonts w:ascii="Times New Roman" w:eastAsia="宋体" w:hAnsi="Times New Roman" w:cs="Times New Roman"/>
          <w:bCs/>
          <w:color w:val="000000" w:themeColor="text1"/>
        </w:rPr>
        <w:t>(L1-RSRP/L1-SINR)</w:t>
      </w:r>
    </w:p>
    <w:p w14:paraId="119E93CA" w14:textId="5A7A2ED1" w:rsidR="00CE52C1" w:rsidRPr="0098443D" w:rsidRDefault="00CE52C1" w:rsidP="00AF3B6B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color w:val="000000" w:themeColor="text1"/>
        </w:rPr>
      </w:pPr>
      <w:r w:rsidRPr="00AF3B6B">
        <w:rPr>
          <w:rFonts w:ascii="Times New Roman" w:hAnsi="Times New Roman" w:cs="Times New Roman"/>
          <w:color w:val="000000" w:themeColor="text1"/>
        </w:rPr>
        <w:t>SSB periodicity of OD-SSB</w:t>
      </w:r>
    </w:p>
    <w:p w14:paraId="1C62E477" w14:textId="506F46B3" w:rsidR="0098443D" w:rsidRPr="0098443D" w:rsidRDefault="0098443D" w:rsidP="00AF3B6B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color w:val="000000" w:themeColor="text1"/>
        </w:rPr>
      </w:pPr>
      <w:r w:rsidRPr="0098443D">
        <w:rPr>
          <w:rFonts w:ascii="Times New Roman" w:hAnsi="Times New Roman" w:cs="Times New Roman"/>
          <w:color w:val="000000" w:themeColor="text1"/>
        </w:rPr>
        <w:t xml:space="preserve">CSI report configuration </w:t>
      </w:r>
      <w:r w:rsidR="002962BD">
        <w:rPr>
          <w:rFonts w:ascii="Times New Roman" w:hAnsi="Times New Roman" w:cs="Times New Roman"/>
          <w:color w:val="000000" w:themeColor="text1"/>
        </w:rPr>
        <w:t>was</w:t>
      </w:r>
      <w:r w:rsidRPr="0098443D">
        <w:rPr>
          <w:rFonts w:ascii="Times New Roman" w:hAnsi="Times New Roman" w:cs="Times New Roman"/>
          <w:color w:val="000000" w:themeColor="text1"/>
        </w:rPr>
        <w:t xml:space="preserve"> discussed in RAN1</w:t>
      </w:r>
      <w:r w:rsidRPr="0098443D">
        <w:rPr>
          <w:rFonts w:ascii="Times New Roman" w:hAnsi="Times New Roman" w:cs="Times New Roman"/>
          <w:color w:val="000000" w:themeColor="text1"/>
        </w:rPr>
        <w:tab/>
      </w:r>
    </w:p>
    <w:p w14:paraId="0BC6FE3A" w14:textId="23B2E5BA" w:rsidR="009D4B2E" w:rsidRDefault="004B329E" w:rsidP="00AF3B6B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Cs/>
          <w:color w:val="000000" w:themeColor="text1"/>
          <w:u w:val="single"/>
        </w:rPr>
      </w:pPr>
      <w:r w:rsidRPr="00AF3B6B">
        <w:rPr>
          <w:rFonts w:ascii="Times New Roman" w:eastAsia="宋体" w:hAnsi="Times New Roman" w:cs="Times New Roman"/>
          <w:bCs/>
          <w:color w:val="000000" w:themeColor="text1"/>
          <w:u w:val="single"/>
        </w:rPr>
        <w:t xml:space="preserve">OD-SSB based </w:t>
      </w:r>
      <w:r w:rsidR="009D4B2E" w:rsidRPr="0098443D">
        <w:rPr>
          <w:rFonts w:ascii="Times New Roman" w:eastAsia="宋体" w:hAnsi="Times New Roman" w:cs="Times New Roman"/>
          <w:bCs/>
          <w:color w:val="000000" w:themeColor="text1"/>
          <w:u w:val="single"/>
        </w:rPr>
        <w:t>L</w:t>
      </w:r>
      <w:r w:rsidR="009D4B2E">
        <w:rPr>
          <w:rFonts w:ascii="Times New Roman" w:eastAsia="宋体" w:hAnsi="Times New Roman" w:cs="Times New Roman"/>
          <w:bCs/>
          <w:color w:val="000000" w:themeColor="text1"/>
          <w:u w:val="single"/>
        </w:rPr>
        <w:t>3</w:t>
      </w:r>
      <w:r w:rsidR="009D4B2E" w:rsidRPr="0098443D">
        <w:rPr>
          <w:rFonts w:ascii="Times New Roman" w:eastAsia="宋体" w:hAnsi="Times New Roman" w:cs="Times New Roman"/>
          <w:bCs/>
          <w:color w:val="000000" w:themeColor="text1"/>
          <w:u w:val="single"/>
        </w:rPr>
        <w:t xml:space="preserve"> Measurement procedure</w:t>
      </w:r>
    </w:p>
    <w:p w14:paraId="7096D2B9" w14:textId="23B92F65" w:rsidR="001530BB" w:rsidRPr="00AF3B6B" w:rsidRDefault="001530BB" w:rsidP="009D4B2E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Cs/>
          <w:color w:val="000000" w:themeColor="text1"/>
          <w:u w:val="single"/>
        </w:rPr>
      </w:pPr>
      <w:r w:rsidRPr="00AF3B6B">
        <w:rPr>
          <w:rFonts w:ascii="Times New Roman" w:eastAsia="宋体" w:hAnsi="Times New Roman" w:cs="Times New Roman"/>
          <w:bCs/>
          <w:color w:val="000000" w:themeColor="text1"/>
          <w:u w:val="single"/>
        </w:rPr>
        <w:t>Deactivated SCell measurement requirement</w:t>
      </w:r>
      <w:r w:rsidR="004B329E" w:rsidRPr="00AF3B6B">
        <w:rPr>
          <w:rFonts w:ascii="Times New Roman" w:eastAsia="宋体" w:hAnsi="Times New Roman" w:cs="Times New Roman"/>
          <w:bCs/>
          <w:color w:val="000000" w:themeColor="text1"/>
          <w:u w:val="single"/>
        </w:rPr>
        <w:t xml:space="preserve"> (case #1</w:t>
      </w:r>
      <w:r w:rsidR="00A16F89">
        <w:rPr>
          <w:rFonts w:ascii="Times New Roman" w:eastAsia="宋体" w:hAnsi="Times New Roman" w:cs="Times New Roman"/>
          <w:bCs/>
          <w:color w:val="000000" w:themeColor="text1"/>
          <w:u w:val="single"/>
        </w:rPr>
        <w:t>/</w:t>
      </w:r>
      <w:r w:rsidR="004B329E" w:rsidRPr="00AF3B6B">
        <w:rPr>
          <w:rFonts w:ascii="Times New Roman" w:eastAsia="宋体" w:hAnsi="Times New Roman" w:cs="Times New Roman"/>
          <w:bCs/>
          <w:color w:val="000000" w:themeColor="text1"/>
          <w:u w:val="single"/>
        </w:rPr>
        <w:t xml:space="preserve"> #2 )</w:t>
      </w:r>
    </w:p>
    <w:p w14:paraId="651D5396" w14:textId="6D9346CE" w:rsidR="001530BB" w:rsidRPr="00AF3B6B" w:rsidRDefault="00F0757F" w:rsidP="009D4B2E">
      <w:pPr>
        <w:pStyle w:val="a4"/>
        <w:numPr>
          <w:ilvl w:val="2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等线" w:hAnsi="Times New Roman" w:cs="Times New Roman"/>
          <w:color w:val="000000" w:themeColor="text1"/>
        </w:rPr>
      </w:pPr>
      <w:r>
        <w:rPr>
          <w:rFonts w:ascii="Times New Roman" w:eastAsia="等线" w:hAnsi="Times New Roman" w:cs="Times New Roman"/>
          <w:color w:val="000000" w:themeColor="text1"/>
        </w:rPr>
        <w:t>C</w:t>
      </w:r>
      <w:r w:rsidR="004B329E" w:rsidRPr="00AF3B6B">
        <w:rPr>
          <w:rFonts w:ascii="Times New Roman" w:eastAsia="等线" w:hAnsi="Times New Roman" w:cs="Times New Roman"/>
          <w:color w:val="000000" w:themeColor="text1"/>
        </w:rPr>
        <w:t xml:space="preserve">ase #1: </w:t>
      </w:r>
      <w:r w:rsidR="002C32A1" w:rsidRPr="00AF3B6B">
        <w:rPr>
          <w:rFonts w:ascii="Times New Roman" w:eastAsia="等线" w:hAnsi="Times New Roman" w:cs="Times New Roman"/>
          <w:color w:val="000000" w:themeColor="text1"/>
        </w:rPr>
        <w:t>(</w:t>
      </w:r>
      <w:r w:rsidR="004B329E" w:rsidRPr="00AF3B6B">
        <w:rPr>
          <w:rFonts w:ascii="Times New Roman" w:eastAsia="等线" w:hAnsi="Times New Roman" w:cs="Times New Roman"/>
          <w:color w:val="000000" w:themeColor="text1"/>
        </w:rPr>
        <w:t xml:space="preserve">Fast </w:t>
      </w:r>
      <w:r w:rsidR="002C32A1" w:rsidRPr="00AF3B6B">
        <w:rPr>
          <w:rFonts w:ascii="Times New Roman" w:eastAsia="等线" w:hAnsi="Times New Roman" w:cs="Times New Roman"/>
          <w:color w:val="000000" w:themeColor="text1"/>
        </w:rPr>
        <w:t>mode</w:t>
      </w:r>
      <w:r>
        <w:rPr>
          <w:rFonts w:ascii="Times New Roman" w:eastAsia="等线" w:hAnsi="Times New Roman" w:cs="Times New Roman"/>
          <w:color w:val="000000" w:themeColor="text1"/>
        </w:rPr>
        <w:t xml:space="preserve"> [</w:t>
      </w:r>
      <w:r w:rsidR="0080323B" w:rsidRPr="00AF3B6B">
        <w:rPr>
          <w:rFonts w:ascii="Times New Roman" w:eastAsia="等线" w:hAnsi="Times New Roman" w:cs="Times New Roman"/>
          <w:color w:val="000000" w:themeColor="text1"/>
        </w:rPr>
        <w:t>FWM</w:t>
      </w:r>
      <w:r>
        <w:rPr>
          <w:rFonts w:ascii="Times New Roman" w:eastAsia="等线" w:hAnsi="Times New Roman" w:cs="Times New Roman"/>
          <w:color w:val="000000" w:themeColor="text1"/>
        </w:rPr>
        <w:t>]</w:t>
      </w:r>
      <w:r w:rsidR="0080323B" w:rsidRPr="00AF3B6B">
        <w:rPr>
          <w:rFonts w:ascii="Times New Roman" w:eastAsia="等线" w:hAnsi="Times New Roman" w:cs="Times New Roman"/>
          <w:color w:val="000000" w:themeColor="text1"/>
        </w:rPr>
        <w:t xml:space="preserve"> </w:t>
      </w:r>
      <w:r w:rsidR="004B329E" w:rsidRPr="00AF3B6B">
        <w:rPr>
          <w:rFonts w:ascii="Times New Roman" w:eastAsia="等线" w:hAnsi="Times New Roman" w:cs="Times New Roman"/>
          <w:color w:val="000000" w:themeColor="text1"/>
        </w:rPr>
        <w:t>+ slow mode</w:t>
      </w:r>
      <w:r w:rsidR="0055397A">
        <w:rPr>
          <w:rFonts w:ascii="Times New Roman" w:eastAsia="等线" w:hAnsi="Times New Roman" w:cs="Times New Roman"/>
          <w:color w:val="000000" w:themeColor="text1"/>
        </w:rPr>
        <w:t xml:space="preserve">) </w:t>
      </w:r>
      <w:r w:rsidR="004B329E" w:rsidRPr="00AF3B6B">
        <w:rPr>
          <w:rFonts w:ascii="Times New Roman" w:eastAsia="等线" w:hAnsi="Times New Roman" w:cs="Times New Roman"/>
          <w:color w:val="000000" w:themeColor="text1"/>
        </w:rPr>
        <w:t xml:space="preserve">, T2 </w:t>
      </w:r>
    </w:p>
    <w:p w14:paraId="2E8220B7" w14:textId="33A9A4B8" w:rsidR="004B329E" w:rsidRPr="00AF3B6B" w:rsidRDefault="00F0757F" w:rsidP="009D4B2E">
      <w:pPr>
        <w:pStyle w:val="a4"/>
        <w:numPr>
          <w:ilvl w:val="2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等线" w:hAnsi="Times New Roman" w:cs="Times New Roman"/>
          <w:color w:val="000000" w:themeColor="text1"/>
        </w:rPr>
      </w:pPr>
      <w:r>
        <w:rPr>
          <w:rFonts w:ascii="Times New Roman" w:eastAsia="等线" w:hAnsi="Times New Roman" w:cs="Times New Roman"/>
          <w:color w:val="000000" w:themeColor="text1"/>
        </w:rPr>
        <w:t>C</w:t>
      </w:r>
      <w:r w:rsidR="004B329E" w:rsidRPr="00AF3B6B">
        <w:rPr>
          <w:rFonts w:ascii="Times New Roman" w:eastAsia="等线" w:hAnsi="Times New Roman" w:cs="Times New Roman"/>
          <w:color w:val="000000" w:themeColor="text1"/>
        </w:rPr>
        <w:t>ase #2 :</w:t>
      </w:r>
      <w:r w:rsidR="002962BD">
        <w:rPr>
          <w:rFonts w:ascii="Times New Roman" w:eastAsiaTheme="minorEastAsia" w:hAnsi="Times New Roman" w:cs="Times New Roman"/>
          <w:color w:val="000000" w:themeColor="text1"/>
          <w:lang w:eastAsia="zh-CN"/>
        </w:rPr>
        <w:t xml:space="preserve"> L</w:t>
      </w:r>
      <w:r w:rsidR="00AE2D1D" w:rsidRPr="00AF3B6B">
        <w:rPr>
          <w:rFonts w:ascii="Times New Roman" w:eastAsiaTheme="minorEastAsia" w:hAnsi="Times New Roman" w:cs="Times New Roman"/>
          <w:color w:val="000000" w:themeColor="text1"/>
          <w:lang w:eastAsia="zh-CN"/>
        </w:rPr>
        <w:t xml:space="preserve">egacy </w:t>
      </w:r>
      <w:r w:rsidR="00AE2D1D" w:rsidRPr="00AF3B6B">
        <w:rPr>
          <w:rFonts w:ascii="Times New Roman" w:hAnsi="Times New Roman" w:cs="Times New Roman"/>
          <w:color w:val="000000" w:themeColor="text1"/>
        </w:rPr>
        <w:t xml:space="preserve">requirements based on </w:t>
      </w:r>
      <w:r w:rsidR="00AE2D1D" w:rsidRPr="00AF3B6B">
        <w:rPr>
          <w:rFonts w:ascii="Times New Roman" w:hAnsi="Times New Roman" w:cs="Times New Roman"/>
          <w:i/>
          <w:iCs/>
          <w:color w:val="000000" w:themeColor="text1"/>
          <w:lang w:val="en-US"/>
        </w:rPr>
        <w:t>measCycleSCell</w:t>
      </w:r>
      <w:r w:rsidR="00AE2D1D" w:rsidRPr="00AF3B6B">
        <w:rPr>
          <w:rFonts w:ascii="Times New Roman" w:eastAsia="等线" w:hAnsi="Times New Roman" w:cs="Times New Roman"/>
          <w:color w:val="000000" w:themeColor="text1"/>
        </w:rPr>
        <w:t xml:space="preserve"> </w:t>
      </w:r>
      <w:r w:rsidR="004B329E" w:rsidRPr="00AF3B6B">
        <w:rPr>
          <w:rFonts w:ascii="Times New Roman" w:eastAsia="等线" w:hAnsi="Times New Roman" w:cs="Times New Roman"/>
          <w:color w:val="000000" w:themeColor="text1"/>
        </w:rPr>
        <w:t>+condition</w:t>
      </w:r>
      <w:r w:rsidR="00615B29">
        <w:rPr>
          <w:rFonts w:ascii="Times New Roman" w:eastAsia="等线" w:hAnsi="Times New Roman" w:cs="Times New Roman"/>
          <w:color w:val="000000" w:themeColor="text1"/>
        </w:rPr>
        <w:t>; O</w:t>
      </w:r>
      <w:r w:rsidR="004B329E" w:rsidRPr="00AF3B6B">
        <w:rPr>
          <w:rFonts w:ascii="Times New Roman" w:eastAsia="等线" w:hAnsi="Times New Roman" w:cs="Times New Roman"/>
          <w:color w:val="000000" w:themeColor="text1"/>
        </w:rPr>
        <w:t>therwise, case # 1 framework</w:t>
      </w:r>
    </w:p>
    <w:p w14:paraId="1C94BED1" w14:textId="1540E5AC" w:rsidR="0080323B" w:rsidRPr="00A16F89" w:rsidRDefault="0080323B" w:rsidP="009D4B2E">
      <w:pPr>
        <w:pStyle w:val="a4"/>
        <w:numPr>
          <w:ilvl w:val="3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等线" w:hAnsi="Times New Roman" w:cs="Times New Roman"/>
          <w:color w:val="000000" w:themeColor="text1"/>
        </w:rPr>
      </w:pPr>
      <w:r w:rsidRPr="00AF3B6B">
        <w:rPr>
          <w:rFonts w:ascii="Times New Roman" w:hAnsi="Times New Roman" w:cs="Times New Roman"/>
          <w:color w:val="000000" w:themeColor="text1"/>
        </w:rPr>
        <w:t>Alt Time-C1, Time-C2</w:t>
      </w:r>
      <w:r w:rsidR="002962BD">
        <w:rPr>
          <w:rFonts w:ascii="Times New Roman" w:hAnsi="Times New Roman" w:cs="Times New Roman"/>
          <w:color w:val="000000" w:themeColor="text1"/>
        </w:rPr>
        <w:t xml:space="preserve"> (pending)</w:t>
      </w:r>
    </w:p>
    <w:p w14:paraId="03664551" w14:textId="6C433EE6" w:rsidR="00A16F89" w:rsidRPr="00D0328B" w:rsidRDefault="00A16F89" w:rsidP="00D0328B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Cs/>
          <w:color w:val="000000" w:themeColor="text1"/>
          <w:u w:val="single"/>
        </w:rPr>
      </w:pPr>
      <w:r>
        <w:rPr>
          <w:rFonts w:ascii="Times New Roman" w:eastAsia="宋体" w:hAnsi="Times New Roman" w:cs="Times New Roman"/>
          <w:bCs/>
          <w:color w:val="000000" w:themeColor="text1"/>
          <w:u w:val="single"/>
        </w:rPr>
        <w:t>I</w:t>
      </w:r>
      <w:r w:rsidRPr="00A16F89">
        <w:rPr>
          <w:rFonts w:ascii="Times New Roman" w:eastAsia="宋体" w:hAnsi="Times New Roman" w:cs="Times New Roman"/>
          <w:bCs/>
          <w:color w:val="000000" w:themeColor="text1"/>
          <w:u w:val="single"/>
        </w:rPr>
        <w:t>ntra-frequency measurements</w:t>
      </w:r>
    </w:p>
    <w:p w14:paraId="0C88997A" w14:textId="6C370FBE" w:rsidR="004B329E" w:rsidRPr="00AF3B6B" w:rsidRDefault="004B329E" w:rsidP="00AF3B6B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Cs/>
          <w:color w:val="000000" w:themeColor="text1"/>
          <w:u w:val="single"/>
        </w:rPr>
      </w:pPr>
      <w:r w:rsidRPr="00AF3B6B">
        <w:rPr>
          <w:rFonts w:ascii="Times New Roman" w:eastAsia="宋体" w:hAnsi="Times New Roman" w:cs="Times New Roman"/>
          <w:bCs/>
          <w:color w:val="000000" w:themeColor="text1"/>
          <w:u w:val="single"/>
        </w:rPr>
        <w:lastRenderedPageBreak/>
        <w:t>OD-SSB based SCell activation</w:t>
      </w:r>
      <w:r w:rsidR="00AE1A57" w:rsidRPr="00AF3B6B">
        <w:rPr>
          <w:rFonts w:ascii="Times New Roman" w:eastAsia="宋体" w:hAnsi="Times New Roman" w:cs="Times New Roman"/>
          <w:bCs/>
          <w:color w:val="000000" w:themeColor="text1"/>
          <w:u w:val="single"/>
        </w:rPr>
        <w:t xml:space="preserve"> (Case #1/#2 and Scenario #2/#2</w:t>
      </w:r>
      <w:r w:rsidR="00E14266">
        <w:rPr>
          <w:rFonts w:ascii="Times New Roman" w:eastAsia="宋体" w:hAnsi="Times New Roman" w:cs="Times New Roman"/>
          <w:bCs/>
          <w:color w:val="000000" w:themeColor="text1"/>
          <w:u w:val="single"/>
        </w:rPr>
        <w:t>A</w:t>
      </w:r>
      <w:r w:rsidR="00AE1A57" w:rsidRPr="00AF3B6B">
        <w:rPr>
          <w:rFonts w:ascii="Times New Roman" w:eastAsia="宋体" w:hAnsi="Times New Roman" w:cs="Times New Roman"/>
          <w:bCs/>
          <w:color w:val="000000" w:themeColor="text1"/>
          <w:u w:val="single"/>
        </w:rPr>
        <w:t>)</w:t>
      </w:r>
    </w:p>
    <w:p w14:paraId="4136BDDE" w14:textId="28D5186E" w:rsidR="00AE1A57" w:rsidRPr="00E14266" w:rsidRDefault="00AE1A57" w:rsidP="00E14266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等线" w:hAnsi="Times New Roman" w:cs="Times New Roman"/>
          <w:color w:val="000000" w:themeColor="text1"/>
        </w:rPr>
      </w:pPr>
      <w:r w:rsidRPr="00E14266">
        <w:rPr>
          <w:rFonts w:ascii="Times New Roman" w:eastAsia="等线" w:hAnsi="Times New Roman" w:cs="Times New Roman"/>
          <w:color w:val="000000" w:themeColor="text1"/>
        </w:rPr>
        <w:t xml:space="preserve">Known condition </w:t>
      </w:r>
    </w:p>
    <w:p w14:paraId="1E39A640" w14:textId="763B52BF" w:rsidR="00AE1A57" w:rsidRPr="002A0D72" w:rsidRDefault="00AE1A57" w:rsidP="002A0D72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等线" w:hAnsi="Times New Roman" w:cs="Times New Roman"/>
          <w:color w:val="000000" w:themeColor="text1"/>
        </w:rPr>
      </w:pPr>
      <w:r w:rsidRPr="00E14266">
        <w:rPr>
          <w:rFonts w:ascii="Times New Roman" w:eastAsia="等线" w:hAnsi="Times New Roman" w:cs="Times New Roman"/>
          <w:color w:val="000000" w:themeColor="text1"/>
        </w:rPr>
        <w:t>SCell activation delay requirement</w:t>
      </w:r>
    </w:p>
    <w:p w14:paraId="06AAA6FE" w14:textId="77777777" w:rsidR="00AE2D1D" w:rsidRPr="00E14266" w:rsidRDefault="00AE2D1D" w:rsidP="00E14266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Cs/>
          <w:color w:val="000000" w:themeColor="text1"/>
          <w:u w:val="single"/>
        </w:rPr>
      </w:pPr>
      <w:r w:rsidRPr="00E14266">
        <w:rPr>
          <w:rFonts w:ascii="Times New Roman" w:eastAsia="宋体" w:hAnsi="Times New Roman" w:cs="Times New Roman"/>
          <w:bCs/>
          <w:color w:val="000000" w:themeColor="text1"/>
          <w:u w:val="single"/>
        </w:rPr>
        <w:t>OD-SSB general issues</w:t>
      </w:r>
    </w:p>
    <w:p w14:paraId="0354EF0F" w14:textId="730E0DA4" w:rsidR="00AE2D1D" w:rsidRPr="00E14266" w:rsidRDefault="00AE2D1D" w:rsidP="00AF3B6B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等线" w:hAnsi="Times New Roman" w:cs="Times New Roman"/>
          <w:color w:val="000000" w:themeColor="text1"/>
        </w:rPr>
      </w:pPr>
      <w:r w:rsidRPr="00E14266">
        <w:rPr>
          <w:rFonts w:ascii="Times New Roman" w:eastAsia="等线" w:hAnsi="Times New Roman" w:cs="Times New Roman"/>
          <w:color w:val="000000" w:themeColor="text1"/>
        </w:rPr>
        <w:t>Interruption (scenario #2/ scenario #2</w:t>
      </w:r>
      <w:r w:rsidR="00A16F89">
        <w:rPr>
          <w:rFonts w:ascii="Times New Roman" w:eastAsia="等线" w:hAnsi="Times New Roman" w:cs="Times New Roman"/>
          <w:color w:val="000000" w:themeColor="text1"/>
        </w:rPr>
        <w:t>A</w:t>
      </w:r>
      <w:r w:rsidRPr="00E14266">
        <w:rPr>
          <w:rFonts w:ascii="Times New Roman" w:eastAsia="等线" w:hAnsi="Times New Roman" w:cs="Times New Roman"/>
          <w:color w:val="000000" w:themeColor="text1"/>
        </w:rPr>
        <w:t xml:space="preserve">, in both Case 1 </w:t>
      </w:r>
      <w:r w:rsidR="002A0D72">
        <w:rPr>
          <w:rFonts w:ascii="Times New Roman" w:eastAsia="等线" w:hAnsi="Times New Roman" w:cs="Times New Roman"/>
          <w:color w:val="000000" w:themeColor="text1"/>
        </w:rPr>
        <w:t>/</w:t>
      </w:r>
      <w:r w:rsidRPr="00E14266">
        <w:rPr>
          <w:rFonts w:ascii="Times New Roman" w:eastAsia="等线" w:hAnsi="Times New Roman" w:cs="Times New Roman"/>
          <w:color w:val="000000" w:themeColor="text1"/>
        </w:rPr>
        <w:t>Case 2)</w:t>
      </w:r>
    </w:p>
    <w:p w14:paraId="59B54D73" w14:textId="53CAF869" w:rsidR="00AE2D1D" w:rsidRPr="00AF3B6B" w:rsidRDefault="00442CC4" w:rsidP="00AF3B6B">
      <w:pPr>
        <w:pStyle w:val="a4"/>
        <w:numPr>
          <w:ilvl w:val="2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eastAsia="zh-CN"/>
        </w:rPr>
        <w:t>OD-SSB activation/deactivation;</w:t>
      </w:r>
      <w:r w:rsidR="00A16F89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80323B" w:rsidRPr="00AF3B6B">
        <w:rPr>
          <w:rFonts w:ascii="Times New Roman" w:hAnsi="Times New Roman" w:cs="Times New Roman"/>
          <w:color w:val="000000" w:themeColor="text1"/>
          <w:lang w:eastAsia="zh-CN"/>
        </w:rPr>
        <w:t>FMW</w:t>
      </w:r>
      <w:r w:rsidR="0080323B" w:rsidRPr="00AF3B6B">
        <w:rPr>
          <w:rFonts w:ascii="Times New Roman" w:hAnsi="Times New Roman" w:cs="Times New Roman"/>
          <w:color w:val="000000" w:themeColor="text1"/>
        </w:rPr>
        <w:t xml:space="preserve"> </w:t>
      </w:r>
    </w:p>
    <w:p w14:paraId="14B88A9F" w14:textId="465912AF" w:rsidR="00AE2D1D" w:rsidRPr="00E14266" w:rsidRDefault="00AE2D1D" w:rsidP="00AF3B6B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等线" w:hAnsi="Times New Roman" w:cs="Times New Roman"/>
          <w:color w:val="000000" w:themeColor="text1"/>
        </w:rPr>
      </w:pPr>
      <w:r w:rsidRPr="00E14266">
        <w:rPr>
          <w:rFonts w:ascii="Times New Roman" w:eastAsia="等线" w:hAnsi="Times New Roman" w:cs="Times New Roman"/>
          <w:color w:val="000000" w:themeColor="text1"/>
        </w:rPr>
        <w:t xml:space="preserve">Additional </w:t>
      </w:r>
      <w:r w:rsidR="00442CC4">
        <w:rPr>
          <w:rFonts w:ascii="Times New Roman" w:eastAsia="等线" w:hAnsi="Times New Roman" w:cs="Times New Roman"/>
          <w:color w:val="000000" w:themeColor="text1"/>
        </w:rPr>
        <w:t>p</w:t>
      </w:r>
      <w:r w:rsidRPr="00E14266">
        <w:rPr>
          <w:rFonts w:ascii="Times New Roman" w:eastAsia="等线" w:hAnsi="Times New Roman" w:cs="Times New Roman"/>
          <w:color w:val="000000" w:themeColor="text1"/>
        </w:rPr>
        <w:t>rocessing time</w:t>
      </w:r>
    </w:p>
    <w:p w14:paraId="160CDBB7" w14:textId="7E179110" w:rsidR="0080323B" w:rsidRPr="00E14266" w:rsidRDefault="00A16F89" w:rsidP="00AF3B6B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等线" w:hAnsi="Times New Roman" w:cs="Times New Roman"/>
          <w:color w:val="000000" w:themeColor="text1"/>
        </w:rPr>
      </w:pPr>
      <w:r>
        <w:rPr>
          <w:rFonts w:ascii="Times New Roman" w:eastAsia="等线" w:hAnsi="Times New Roman" w:cs="Times New Roman"/>
          <w:color w:val="000000" w:themeColor="text1"/>
        </w:rPr>
        <w:t>S</w:t>
      </w:r>
      <w:r w:rsidR="0080323B" w:rsidRPr="00E14266">
        <w:rPr>
          <w:rFonts w:ascii="Times New Roman" w:eastAsia="等线" w:hAnsi="Times New Roman" w:cs="Times New Roman"/>
          <w:color w:val="000000" w:themeColor="text1"/>
        </w:rPr>
        <w:t>cenario 3</w:t>
      </w:r>
      <w:r w:rsidR="00442CC4">
        <w:rPr>
          <w:rFonts w:ascii="Times New Roman" w:eastAsia="等线" w:hAnsi="Times New Roman" w:cs="Times New Roman"/>
          <w:color w:val="000000" w:themeColor="text1"/>
        </w:rPr>
        <w:t xml:space="preserve"> (pending)</w:t>
      </w:r>
    </w:p>
    <w:p w14:paraId="40A6D2FE" w14:textId="33D65655" w:rsidR="001703AE" w:rsidRDefault="00E14266" w:rsidP="001703AE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Cs/>
          <w:color w:val="000000" w:themeColor="text1"/>
          <w:u w:val="single"/>
        </w:rPr>
      </w:pPr>
      <w:r>
        <w:rPr>
          <w:rFonts w:ascii="Times New Roman" w:eastAsia="宋体" w:hAnsi="Times New Roman" w:cs="Times New Roman"/>
          <w:bCs/>
          <w:color w:val="000000" w:themeColor="text1"/>
          <w:u w:val="single"/>
        </w:rPr>
        <w:t>C</w:t>
      </w:r>
      <w:r w:rsidR="00AF3B6B" w:rsidRPr="00E14266">
        <w:rPr>
          <w:rFonts w:ascii="Times New Roman" w:eastAsia="宋体" w:hAnsi="Times New Roman" w:cs="Times New Roman"/>
          <w:bCs/>
          <w:color w:val="000000" w:themeColor="text1"/>
          <w:u w:val="single"/>
        </w:rPr>
        <w:t>apability</w:t>
      </w:r>
    </w:p>
    <w:p w14:paraId="40BAB9E5" w14:textId="4F7A96EB" w:rsidR="00B74BE9" w:rsidRDefault="00B74BE9" w:rsidP="00B74BE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Cs/>
          <w:color w:val="000000" w:themeColor="text1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4BE9" w14:paraId="1344204F" w14:textId="77777777" w:rsidTr="00B74BE9">
        <w:tc>
          <w:tcPr>
            <w:tcW w:w="9629" w:type="dxa"/>
          </w:tcPr>
          <w:p w14:paraId="4B861AF5" w14:textId="77777777" w:rsidR="00B74BE9" w:rsidRPr="004F527A" w:rsidRDefault="00B74BE9" w:rsidP="00B74BE9">
            <w:pPr>
              <w:spacing w:after="120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4F527A">
              <w:rPr>
                <w:rFonts w:hint="eastAsia"/>
                <w:color w:val="000000" w:themeColor="text1"/>
                <w:sz w:val="28"/>
                <w:szCs w:val="28"/>
                <w:lang w:eastAsia="zh-CN"/>
              </w:rPr>
              <w:t>Sub-issue 1:</w:t>
            </w:r>
            <w:r w:rsidRPr="004F527A">
              <w:rPr>
                <w:color w:val="000000" w:themeColor="text1"/>
                <w:sz w:val="28"/>
                <w:szCs w:val="28"/>
                <w:lang w:eastAsia="zh-CN"/>
              </w:rPr>
              <w:t xml:space="preserve"> Test scope </w:t>
            </w:r>
          </w:p>
          <w:p w14:paraId="72C5187F" w14:textId="77777777" w:rsidR="00B74BE9" w:rsidRDefault="00B74BE9" w:rsidP="00B74BE9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1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-1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Scenario</w:t>
            </w:r>
          </w:p>
          <w:p w14:paraId="0E49A4C5" w14:textId="77777777" w:rsidR="00B74BE9" w:rsidRDefault="00B74BE9" w:rsidP="00B74BE9">
            <w:pPr>
              <w:rPr>
                <w:lang w:eastAsia="zh-CN"/>
              </w:rPr>
            </w:pPr>
            <w:r>
              <w:rPr>
                <w:lang w:eastAsia="zh-CN"/>
              </w:rPr>
              <w:t>RAN4 to discuss whether the following test scenarios can be agreed.</w:t>
            </w:r>
          </w:p>
          <w:p w14:paraId="3A42CAF2" w14:textId="77777777" w:rsidR="00B74BE9" w:rsidRDefault="00B74BE9" w:rsidP="00B74BE9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BE700D">
              <w:rPr>
                <w:rFonts w:eastAsia="宋体" w:hint="eastAsia"/>
                <w:color w:val="000000" w:themeColor="text1"/>
                <w:szCs w:val="24"/>
                <w:lang w:eastAsia="zh-CN"/>
              </w:rPr>
              <w:t>RAN4 to define the OD-SSB based test case for both Case 1 and Case 2.</w:t>
            </w:r>
          </w:p>
          <w:p w14:paraId="2F70744A" w14:textId="77777777" w:rsidR="00B74BE9" w:rsidRDefault="00B74BE9" w:rsidP="00B74BE9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BE700D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RAN4 to test </w:t>
            </w:r>
            <w:r w:rsidRPr="000501D3">
              <w:rPr>
                <w:rFonts w:eastAsia="宋体"/>
                <w:color w:val="000000" w:themeColor="text1"/>
                <w:szCs w:val="24"/>
                <w:lang w:eastAsia="zh-CN"/>
              </w:rPr>
              <w:t>OD-SSB based Scell activation for scenario 2 and 2a.</w:t>
            </w:r>
          </w:p>
          <w:p w14:paraId="082A1493" w14:textId="77777777" w:rsidR="00B74BE9" w:rsidRDefault="00B74BE9" w:rsidP="00B74BE9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D4E8B">
              <w:rPr>
                <w:rFonts w:eastAsia="宋体" w:hint="eastAsia"/>
                <w:color w:val="000000" w:themeColor="text1"/>
                <w:szCs w:val="24"/>
                <w:lang w:eastAsia="zh-CN"/>
              </w:rPr>
              <w:t>For Case 1, RAN4 should define the test cases considering scenario #2, scenario #2A and scenario #3B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.</w:t>
            </w:r>
          </w:p>
          <w:p w14:paraId="51640F23" w14:textId="77777777" w:rsidR="00B74BE9" w:rsidRDefault="00B74BE9" w:rsidP="00B74BE9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D4E8B"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For Case 1, </w:t>
            </w:r>
            <w:r w:rsidRPr="000501D3">
              <w:rPr>
                <w:rFonts w:eastAsia="宋体" w:hint="eastAsia"/>
                <w:color w:val="000000" w:themeColor="text1"/>
                <w:szCs w:val="24"/>
                <w:lang w:eastAsia="zh-CN"/>
              </w:rPr>
              <w:t>RAN4 to define the OD-SSB based SCell activation test case for known SCell and unknown SCell.</w:t>
            </w:r>
          </w:p>
          <w:p w14:paraId="06A5935A" w14:textId="77777777" w:rsidR="00B74BE9" w:rsidRDefault="00B74BE9" w:rsidP="00B74BE9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RAN4 to </w:t>
            </w: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introduce </w:t>
            </w: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test </w:t>
            </w: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to verify </w:t>
            </w: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>FMW for deactivated Scell measurement</w:t>
            </w: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 and corresponding interruption requirement</w:t>
            </w: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>.</w:t>
            </w:r>
          </w:p>
          <w:p w14:paraId="19128AD0" w14:textId="77777777" w:rsidR="00B74BE9" w:rsidRDefault="00B74BE9" w:rsidP="00B74BE9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>RAN4 not to define the test case to verify T2 and UE’s behaviour for re-activating the OD-SSB transmission.</w:t>
            </w:r>
          </w:p>
          <w:p w14:paraId="7763F9FE" w14:textId="77777777" w:rsidR="00B74BE9" w:rsidRDefault="00B74BE9" w:rsidP="00B74BE9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6C450C">
              <w:rPr>
                <w:rFonts w:eastAsia="宋体"/>
                <w:color w:val="000000" w:themeColor="text1"/>
                <w:szCs w:val="24"/>
                <w:lang w:eastAsia="zh-CN"/>
              </w:rPr>
              <w:t>No new test case for A.7.7 Measurement Performance requirements for NES OD-SSB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.</w:t>
            </w:r>
          </w:p>
          <w:p w14:paraId="0BC15770" w14:textId="05305A98" w:rsidR="00B74BE9" w:rsidRPr="00B74BE9" w:rsidRDefault="00B74BE9" w:rsidP="00B74BE9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jc w:val="both"/>
              <w:textAlignment w:val="auto"/>
              <w:rPr>
                <w:rFonts w:asciiTheme="minorHAnsi" w:eastAsia="宋体" w:hAnsiTheme="minorHAnsi" w:cstheme="minorBidi"/>
                <w:b/>
                <w:bCs/>
                <w:kern w:val="2"/>
                <w:u w:val="single"/>
              </w:rPr>
            </w:pPr>
            <w:r w:rsidRPr="00D62FC7">
              <w:rPr>
                <w:rFonts w:eastAsia="宋体"/>
                <w:color w:val="000000" w:themeColor="text1"/>
                <w:szCs w:val="24"/>
                <w:lang w:eastAsia="zh-CN"/>
              </w:rPr>
              <w:t>RAN4 to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verify the EMP requirement in</w:t>
            </w:r>
            <w:r w:rsidRPr="001B1328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case 2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Alt Time-C1.</w:t>
            </w:r>
          </w:p>
        </w:tc>
      </w:tr>
    </w:tbl>
    <w:p w14:paraId="6510825C" w14:textId="2405D791" w:rsidR="00B74BE9" w:rsidRPr="00B74BE9" w:rsidRDefault="00B74BE9" w:rsidP="00B74BE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Cs/>
          <w:color w:val="000000" w:themeColor="text1"/>
          <w:u w:val="single"/>
        </w:rPr>
      </w:pPr>
    </w:p>
    <w:p w14:paraId="51E173D7" w14:textId="070181E7" w:rsidR="0055397A" w:rsidRPr="00E91094" w:rsidRDefault="00E91094" w:rsidP="0055397A">
      <w:pPr>
        <w:spacing w:beforeLines="50" w:before="120" w:afterLines="50" w:after="120" w:line="300" w:lineRule="auto"/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 w:eastAsia="en-US"/>
        </w:rPr>
      </w:pPr>
      <w:r w:rsidRPr="00E91094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 w:eastAsia="en-US"/>
        </w:rPr>
        <w:t>From the core requirement and the corresponding agreements side</w:t>
      </w:r>
      <w:r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 w:eastAsia="en-US"/>
        </w:rPr>
        <w:t xml:space="preserve">: </w:t>
      </w:r>
    </w:p>
    <w:p w14:paraId="3C87E0FC" w14:textId="1B6641C8" w:rsidR="00E91094" w:rsidRPr="00E0401C" w:rsidRDefault="00E91094" w:rsidP="00E0401C">
      <w:pPr>
        <w:pStyle w:val="a4"/>
        <w:numPr>
          <w:ilvl w:val="0"/>
          <w:numId w:val="32"/>
        </w:numPr>
        <w:spacing w:beforeLines="50" w:before="120" w:afterLines="50" w:after="120" w:line="300" w:lineRule="auto"/>
        <w:ind w:left="357" w:firstLineChars="0" w:hanging="357"/>
        <w:rPr>
          <w:rFonts w:ascii="Times New Roman" w:eastAsia="等线" w:hAnsi="Times New Roman" w:cs="Times New Roman"/>
          <w:color w:val="000000" w:themeColor="text1"/>
        </w:rPr>
      </w:pPr>
      <w:r w:rsidRPr="00E0401C">
        <w:rPr>
          <w:rFonts w:ascii="Times New Roman" w:eastAsia="等线" w:hAnsi="Times New Roman" w:cs="Times New Roman"/>
          <w:color w:val="000000" w:themeColor="text1"/>
        </w:rPr>
        <w:t>N</w:t>
      </w:r>
      <w:r w:rsidR="00615B29" w:rsidRPr="00E0401C">
        <w:rPr>
          <w:rFonts w:ascii="Times New Roman" w:eastAsia="等线" w:hAnsi="Times New Roman" w:cs="Times New Roman"/>
          <w:color w:val="000000" w:themeColor="text1"/>
        </w:rPr>
        <w:t>ew TCs for SSB-based L1-RSRP measurements for Reporting are needed for NES OD-SSB, the impacted factor is Measurement period T</w:t>
      </w:r>
      <w:r w:rsidR="00615B29" w:rsidRPr="00E0401C">
        <w:rPr>
          <w:rFonts w:ascii="Times New Roman" w:eastAsia="等线" w:hAnsi="Times New Roman" w:cs="Times New Roman"/>
          <w:color w:val="000000" w:themeColor="text1"/>
          <w:vertAlign w:val="subscript"/>
        </w:rPr>
        <w:t>L1-RSRP_Measurement_Period_SSB</w:t>
      </w:r>
      <w:r w:rsidRPr="00E0401C">
        <w:rPr>
          <w:rFonts w:ascii="Times New Roman" w:eastAsia="等线" w:hAnsi="Times New Roman" w:cs="Times New Roman"/>
          <w:color w:val="000000" w:themeColor="text1"/>
        </w:rPr>
        <w:t xml:space="preserve">. At the same time, RAN1 reached consensus on CSI report configuration for case #1 and case # 2, separately. And they </w:t>
      </w:r>
      <w:r w:rsidR="0023402D" w:rsidRPr="00E0401C">
        <w:rPr>
          <w:rFonts w:ascii="Times New Roman" w:eastAsia="等线" w:hAnsi="Times New Roman" w:cs="Times New Roman"/>
          <w:color w:val="000000" w:themeColor="text1"/>
        </w:rPr>
        <w:t>have</w:t>
      </w:r>
      <w:r w:rsidRPr="00E0401C">
        <w:rPr>
          <w:rFonts w:ascii="Times New Roman" w:eastAsia="等线" w:hAnsi="Times New Roman" w:cs="Times New Roman"/>
          <w:color w:val="000000" w:themeColor="text1"/>
        </w:rPr>
        <w:t xml:space="preserve"> already clearly specified how to define a CSI report configuration for th</w:t>
      </w:r>
      <w:r w:rsidR="0023402D" w:rsidRPr="00E0401C">
        <w:rPr>
          <w:rFonts w:ascii="Times New Roman" w:eastAsia="等线" w:hAnsi="Times New Roman" w:cs="Times New Roman"/>
          <w:color w:val="000000" w:themeColor="text1"/>
        </w:rPr>
        <w:t xml:space="preserve">e situation: 1) </w:t>
      </w:r>
      <w:r w:rsidR="0023402D" w:rsidRPr="00E0401C">
        <w:rPr>
          <w:rFonts w:ascii="Times New Roman" w:eastAsia="等线" w:hAnsi="Times New Roman" w:cs="Times New Roman" w:hint="eastAsia"/>
          <w:i/>
          <w:color w:val="000000" w:themeColor="text1"/>
        </w:rPr>
        <w:t xml:space="preserve">timeRestrictionForChannelMeasurements </w:t>
      </w:r>
      <w:r w:rsidR="0023402D" w:rsidRPr="00E0401C">
        <w:rPr>
          <w:rFonts w:ascii="Times New Roman" w:eastAsia="等线" w:hAnsi="Times New Roman" w:cs="Times New Roman" w:hint="eastAsia"/>
          <w:color w:val="000000" w:themeColor="text1"/>
        </w:rPr>
        <w:t>in</w:t>
      </w:r>
      <w:r w:rsidR="0023402D" w:rsidRPr="00E0401C">
        <w:rPr>
          <w:rFonts w:ascii="Times New Roman" w:eastAsia="等线" w:hAnsi="Times New Roman" w:cs="Times New Roman" w:hint="eastAsia"/>
          <w:i/>
          <w:color w:val="000000" w:themeColor="text1"/>
        </w:rPr>
        <w:t xml:space="preserve"> CSI-ReportConfig</w:t>
      </w:r>
      <w:r w:rsidR="0023402D" w:rsidRPr="00E0401C">
        <w:rPr>
          <w:rFonts w:ascii="Times New Roman" w:eastAsia="等线" w:hAnsi="Times New Roman" w:cs="Times New Roman" w:hint="eastAsia"/>
          <w:color w:val="000000" w:themeColor="text1"/>
        </w:rPr>
        <w:t xml:space="preserve"> is set to </w:t>
      </w:r>
      <w:r w:rsidR="0023402D" w:rsidRPr="00E0401C">
        <w:rPr>
          <w:rFonts w:ascii="Times New Roman" w:eastAsia="等线" w:hAnsi="Times New Roman" w:cs="Times New Roman"/>
          <w:color w:val="000000" w:themeColor="text1"/>
        </w:rPr>
        <w:t>“</w:t>
      </w:r>
      <w:r w:rsidR="0023402D" w:rsidRPr="00E0401C">
        <w:rPr>
          <w:rFonts w:ascii="Times New Roman" w:eastAsia="等线" w:hAnsi="Times New Roman" w:cs="Times New Roman" w:hint="eastAsia"/>
          <w:color w:val="000000" w:themeColor="text1"/>
        </w:rPr>
        <w:t>Configured</w:t>
      </w:r>
      <w:r w:rsidR="0023402D" w:rsidRPr="00E0401C">
        <w:rPr>
          <w:rFonts w:ascii="Times New Roman" w:eastAsia="等线" w:hAnsi="Times New Roman" w:cs="Times New Roman"/>
          <w:color w:val="000000" w:themeColor="text1"/>
        </w:rPr>
        <w:t>”; 2) Do not support periodic CSI reporting based on OD-SSB</w:t>
      </w:r>
      <w:r w:rsidR="0023402D" w:rsidRPr="00E0401C">
        <w:rPr>
          <w:rFonts w:ascii="Times New Roman" w:eastAsia="等线" w:hAnsi="Times New Roman" w:cs="Times New Roman" w:hint="eastAsia"/>
          <w:color w:val="000000" w:themeColor="text1"/>
        </w:rPr>
        <w:t>, for Case #1 and Case #2</w:t>
      </w:r>
      <w:r w:rsidR="0023402D" w:rsidRPr="00E0401C">
        <w:rPr>
          <w:rFonts w:ascii="Times New Roman" w:eastAsia="等线" w:hAnsi="Times New Roman" w:cs="Times New Roman"/>
          <w:color w:val="000000" w:themeColor="text1"/>
        </w:rPr>
        <w:t xml:space="preserve"> when a CSI report configuration configured with </w:t>
      </w:r>
      <w:r w:rsidR="0023402D" w:rsidRPr="00E0401C">
        <w:rPr>
          <w:rFonts w:ascii="Times New Roman" w:eastAsia="等线" w:hAnsi="Times New Roman" w:cs="Times New Roman"/>
          <w:i/>
          <w:color w:val="000000" w:themeColor="text1"/>
        </w:rPr>
        <w:t xml:space="preserve">reportConfigType </w:t>
      </w:r>
      <w:r w:rsidR="0023402D" w:rsidRPr="00E0401C">
        <w:rPr>
          <w:rFonts w:ascii="Times New Roman" w:eastAsia="等线" w:hAnsi="Times New Roman" w:cs="Times New Roman"/>
          <w:color w:val="000000" w:themeColor="text1"/>
        </w:rPr>
        <w:t xml:space="preserve">set to periodic </w:t>
      </w:r>
    </w:p>
    <w:p w14:paraId="35B240BD" w14:textId="7BD98D7B" w:rsidR="00615B29" w:rsidRPr="00D1774B" w:rsidRDefault="00FD2BD1" w:rsidP="00D1774B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Cs/>
          <w:color w:val="000000" w:themeColor="text1"/>
        </w:rPr>
      </w:pPr>
      <w:r>
        <w:rPr>
          <w:rFonts w:ascii="Times New Roman" w:eastAsia="宋体" w:hAnsi="Times New Roman" w:cs="Times New Roman"/>
        </w:rPr>
        <w:t>From this, w</w:t>
      </w:r>
      <w:r w:rsidR="00615B29" w:rsidRPr="00D1774B">
        <w:rPr>
          <w:rFonts w:ascii="Times New Roman" w:eastAsia="宋体" w:hAnsi="Times New Roman" w:cs="Times New Roman"/>
        </w:rPr>
        <w:t xml:space="preserve">e have the following proposal: </w:t>
      </w:r>
    </w:p>
    <w:p w14:paraId="126A7292" w14:textId="77777777" w:rsidR="00615B29" w:rsidRPr="00FE4D8A" w:rsidRDefault="00615B29" w:rsidP="00E0401C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1: RAN4 to introduce new tests for SSB based L1-RSRP measurement requirements for NES OD-SSB </w:t>
      </w:r>
    </w:p>
    <w:p w14:paraId="18BA11B3" w14:textId="313DCE94" w:rsidR="00615B29" w:rsidRDefault="00615B29" w:rsidP="00E0401C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New TCs </w:t>
      </w:r>
      <w:r w:rsidR="00D1774B">
        <w:rPr>
          <w:rFonts w:ascii="Times New Roman" w:hAnsi="Times New Roman"/>
          <w:b/>
          <w:bCs/>
        </w:rPr>
        <w:t>corresponding to Case #1 and Case #2, separately,</w:t>
      </w:r>
      <w:r w:rsidRPr="00FE4D8A">
        <w:rPr>
          <w:rFonts w:ascii="Times New Roman" w:hAnsi="Times New Roman"/>
          <w:b/>
          <w:bCs/>
        </w:rPr>
        <w:t xml:space="preserve"> to verify the measurement procedure when OD-SSB transmission is indicated by NW</w:t>
      </w:r>
    </w:p>
    <w:p w14:paraId="2B2AD36A" w14:textId="5EB44445" w:rsidR="00FD2BD1" w:rsidRPr="00FD2BD1" w:rsidRDefault="00FD2BD1" w:rsidP="00E0401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E0401C">
        <w:rPr>
          <w:rFonts w:ascii="Times New Roman" w:hAnsi="Times New Roman"/>
          <w:b/>
          <w:bCs/>
        </w:rPr>
        <w:t>The test has higher layer parameter</w:t>
      </w:r>
      <w:r w:rsidRPr="001F28EC">
        <w:rPr>
          <w:rFonts w:ascii="Times New Roman" w:hAnsi="Times New Roman"/>
          <w:b/>
          <w:bCs/>
          <w:i/>
        </w:rPr>
        <w:t xml:space="preserve"> timeRestrictionForChannelMeasurements</w:t>
      </w:r>
      <w:r w:rsidRPr="00E0401C">
        <w:rPr>
          <w:rFonts w:ascii="Times New Roman" w:hAnsi="Times New Roman"/>
          <w:b/>
          <w:bCs/>
        </w:rPr>
        <w:t xml:space="preserve"> configured</w:t>
      </w:r>
    </w:p>
    <w:p w14:paraId="44AC0679" w14:textId="0F8A714A" w:rsidR="00FD2BD1" w:rsidRPr="000D7199" w:rsidRDefault="00FD2BD1" w:rsidP="00E0401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E0401C">
        <w:rPr>
          <w:rFonts w:ascii="Times New Roman" w:hAnsi="Times New Roman"/>
          <w:b/>
          <w:bCs/>
        </w:rPr>
        <w:t xml:space="preserve">If </w:t>
      </w:r>
      <w:r w:rsidR="001F28EC">
        <w:rPr>
          <w:rFonts w:ascii="Times New Roman" w:hAnsi="Times New Roman"/>
          <w:b/>
          <w:bCs/>
        </w:rPr>
        <w:t>g</w:t>
      </w:r>
      <w:r w:rsidRPr="00E0401C">
        <w:rPr>
          <w:rFonts w:ascii="Times New Roman" w:hAnsi="Times New Roman"/>
          <w:b/>
          <w:bCs/>
        </w:rPr>
        <w:t xml:space="preserve">eneral test parameters: </w:t>
      </w:r>
      <w:r w:rsidRPr="001F28EC">
        <w:rPr>
          <w:rFonts w:ascii="Times New Roman" w:hAnsi="Times New Roman"/>
          <w:b/>
          <w:bCs/>
          <w:i/>
        </w:rPr>
        <w:t>reportConfigType</w:t>
      </w:r>
      <w:r w:rsidRPr="00E0401C">
        <w:rPr>
          <w:rFonts w:ascii="Times New Roman" w:hAnsi="Times New Roman"/>
          <w:b/>
          <w:bCs/>
        </w:rPr>
        <w:t xml:space="preserve"> is set to </w:t>
      </w:r>
      <w:r w:rsidRPr="001F28EC">
        <w:rPr>
          <w:rFonts w:ascii="Times New Roman" w:hAnsi="Times New Roman"/>
          <w:b/>
          <w:bCs/>
          <w:i/>
        </w:rPr>
        <w:t>periodic</w:t>
      </w:r>
      <w:r w:rsidRPr="00E0401C">
        <w:rPr>
          <w:rFonts w:ascii="Times New Roman" w:hAnsi="Times New Roman"/>
          <w:b/>
          <w:bCs/>
        </w:rPr>
        <w:t>, periodic CSI reporting based on OD-SSB</w:t>
      </w:r>
      <w:r w:rsidRPr="00E0401C">
        <w:rPr>
          <w:rFonts w:ascii="Times New Roman" w:hAnsi="Times New Roman" w:hint="eastAsia"/>
          <w:b/>
          <w:bCs/>
        </w:rPr>
        <w:t>, for Case #1 and Case #2</w:t>
      </w:r>
      <w:r w:rsidRPr="00E0401C">
        <w:rPr>
          <w:rFonts w:ascii="Times New Roman" w:hAnsi="Times New Roman"/>
          <w:b/>
          <w:bCs/>
        </w:rPr>
        <w:t xml:space="preserve"> is not supported</w:t>
      </w:r>
    </w:p>
    <w:p w14:paraId="7E3737E2" w14:textId="2D496116" w:rsidR="000D7199" w:rsidRPr="00E0401C" w:rsidRDefault="000D7199" w:rsidP="00E0401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E0401C">
        <w:rPr>
          <w:rFonts w:ascii="Times New Roman" w:hAnsi="Times New Roman"/>
          <w:b/>
          <w:bCs/>
        </w:rPr>
        <w:t>non-DRX is configured is with priority</w:t>
      </w:r>
    </w:p>
    <w:p w14:paraId="731E43F5" w14:textId="4CDDA517" w:rsidR="00E0401C" w:rsidRPr="00FE4D8A" w:rsidRDefault="00E0401C" w:rsidP="00E0401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E0401C">
        <w:rPr>
          <w:rFonts w:ascii="Times New Roman" w:hAnsi="Times New Roman"/>
          <w:b/>
          <w:bCs/>
        </w:rPr>
        <w:lastRenderedPageBreak/>
        <w:t>FR1 and FR2-1 are both considered</w:t>
      </w:r>
    </w:p>
    <w:p w14:paraId="6566D97B" w14:textId="40A4DD1B" w:rsidR="00615B29" w:rsidRPr="0075655E" w:rsidRDefault="0062674F" w:rsidP="0075655E">
      <w:pPr>
        <w:pStyle w:val="a4"/>
        <w:numPr>
          <w:ilvl w:val="0"/>
          <w:numId w:val="3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Cs/>
          <w:color w:val="000000" w:themeColor="text1"/>
        </w:rPr>
      </w:pPr>
      <w:r w:rsidRPr="0075655E">
        <w:rPr>
          <w:rFonts w:ascii="Times New Roman" w:eastAsia="宋体" w:hAnsi="Times New Roman" w:cs="Times New Roman" w:hint="eastAsia"/>
          <w:bCs/>
          <w:color w:val="000000" w:themeColor="text1"/>
        </w:rPr>
        <w:t>F</w:t>
      </w:r>
      <w:r w:rsidRPr="0075655E">
        <w:rPr>
          <w:rFonts w:ascii="Times New Roman" w:eastAsia="宋体" w:hAnsi="Times New Roman" w:cs="Times New Roman"/>
          <w:bCs/>
          <w:color w:val="000000" w:themeColor="text1"/>
        </w:rPr>
        <w:t>or SCell activation,</w:t>
      </w:r>
      <w:r w:rsidR="00300312">
        <w:rPr>
          <w:rFonts w:ascii="Times New Roman" w:eastAsia="宋体" w:hAnsi="Times New Roman" w:cs="Times New Roman"/>
          <w:bCs/>
          <w:color w:val="000000" w:themeColor="text1"/>
        </w:rPr>
        <w:t xml:space="preserve"> </w:t>
      </w:r>
      <w:r w:rsidR="00300312" w:rsidRPr="00FE4D8A">
        <w:rPr>
          <w:rFonts w:ascii="Times New Roman" w:eastAsia="宋体" w:hAnsi="Times New Roman" w:cs="Times New Roman"/>
          <w:lang w:eastAsia="zh-CN"/>
        </w:rPr>
        <w:t>whether the target SCell supporting OD-SSB can be known or unknown to UE should be discussed case-by-case</w:t>
      </w:r>
      <w:r w:rsidR="00300312">
        <w:rPr>
          <w:rFonts w:ascii="Times New Roman" w:eastAsia="宋体" w:hAnsi="Times New Roman" w:cs="Times New Roman"/>
          <w:bCs/>
          <w:color w:val="000000" w:themeColor="text1"/>
        </w:rPr>
        <w:t>, especially,</w:t>
      </w:r>
    </w:p>
    <w:p w14:paraId="66530506" w14:textId="71577E11" w:rsidR="0062674F" w:rsidRDefault="0062674F" w:rsidP="0062674F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FE4D8A">
        <w:rPr>
          <w:rFonts w:ascii="Times New Roman" w:eastAsia="宋体" w:hAnsi="Times New Roman" w:cs="Times New Roman" w:hint="eastAsia"/>
          <w:lang w:eastAsia="zh-CN"/>
        </w:rPr>
        <w:t>F</w:t>
      </w:r>
      <w:r w:rsidRPr="00FE4D8A">
        <w:rPr>
          <w:rFonts w:ascii="Times New Roman" w:eastAsia="宋体" w:hAnsi="Times New Roman" w:cs="Times New Roman"/>
          <w:lang w:eastAsia="zh-CN"/>
        </w:rPr>
        <w:t>or case 1: Although SCell activation delay requirement shall apply based on OD-SSB periodicity, the deactivated SCell measurement procedure</w:t>
      </w:r>
      <w:r w:rsidR="00300312">
        <w:rPr>
          <w:rFonts w:ascii="Times New Roman" w:eastAsia="宋体" w:hAnsi="Times New Roman" w:cs="Times New Roman"/>
          <w:lang w:eastAsia="zh-CN"/>
        </w:rPr>
        <w:t xml:space="preserve"> and the interruption</w:t>
      </w:r>
      <w:r w:rsidRPr="00FE4D8A">
        <w:rPr>
          <w:rFonts w:ascii="Times New Roman" w:eastAsia="宋体" w:hAnsi="Times New Roman" w:cs="Times New Roman"/>
          <w:lang w:eastAsia="zh-CN"/>
        </w:rPr>
        <w:t xml:space="preserve"> </w:t>
      </w:r>
      <w:r w:rsidR="00B25E57">
        <w:rPr>
          <w:rFonts w:ascii="Times New Roman" w:eastAsia="宋体" w:hAnsi="Times New Roman" w:cs="Times New Roman"/>
          <w:lang w:eastAsia="zh-CN"/>
        </w:rPr>
        <w:t>may</w:t>
      </w:r>
      <w:r w:rsidRPr="00FE4D8A">
        <w:rPr>
          <w:rFonts w:ascii="Times New Roman" w:eastAsia="宋体" w:hAnsi="Times New Roman" w:cs="Times New Roman"/>
          <w:lang w:eastAsia="zh-CN"/>
        </w:rPr>
        <w:t xml:space="preserve"> be involved</w:t>
      </w:r>
      <w:r w:rsidR="0075655E">
        <w:rPr>
          <w:rFonts w:ascii="Times New Roman" w:eastAsia="宋体" w:hAnsi="Times New Roman" w:cs="Times New Roman"/>
          <w:lang w:eastAsia="zh-CN"/>
        </w:rPr>
        <w:t>.</w:t>
      </w:r>
    </w:p>
    <w:p w14:paraId="15DB7219" w14:textId="15C43BCB" w:rsidR="00300312" w:rsidRDefault="00300312" w:rsidP="0062674F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lang w:eastAsia="zh-CN"/>
        </w:rPr>
        <w:t>For case 2: When UE receives the OD-SSB activation indication</w:t>
      </w:r>
    </w:p>
    <w:p w14:paraId="24369E69" w14:textId="2070430E" w:rsidR="009344E0" w:rsidRDefault="009344E0" w:rsidP="0062674F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eastAsia="zh-CN"/>
        </w:rPr>
      </w:pPr>
      <w:r w:rsidRPr="009344E0">
        <w:rPr>
          <w:rFonts w:ascii="Times New Roman" w:eastAsia="宋体" w:hAnsi="Times New Roman" w:cs="Times New Roman"/>
          <w:lang w:eastAsia="zh-CN"/>
        </w:rPr>
        <w:t>EMP issue</w:t>
      </w:r>
      <w:r>
        <w:rPr>
          <w:rFonts w:ascii="Times New Roman" w:eastAsia="宋体" w:hAnsi="Times New Roman" w:cs="Times New Roman"/>
          <w:lang w:eastAsia="zh-CN"/>
        </w:rPr>
        <w:t xml:space="preserve"> (</w:t>
      </w:r>
      <w:r w:rsidRPr="009344E0">
        <w:rPr>
          <w:rFonts w:ascii="Times New Roman" w:eastAsia="宋体" w:hAnsi="Times New Roman" w:cs="Times New Roman" w:hint="eastAsia"/>
          <w:lang w:eastAsia="zh-CN"/>
        </w:rPr>
        <w:t xml:space="preserve">RAN4 to update the agreement of EMP </w:t>
      </w:r>
      <w:r w:rsidRPr="009344E0">
        <w:rPr>
          <w:rFonts w:ascii="Times New Roman" w:eastAsia="宋体" w:hAnsi="Times New Roman" w:cs="Times New Roman"/>
          <w:lang w:eastAsia="zh-CN"/>
        </w:rPr>
        <w:t xml:space="preserve">for deactivated SCell measurement and SCell activation </w:t>
      </w:r>
      <w:r w:rsidRPr="009344E0">
        <w:rPr>
          <w:rFonts w:ascii="Times New Roman" w:eastAsia="宋体" w:hAnsi="Times New Roman" w:cs="Times New Roman" w:hint="eastAsia"/>
          <w:lang w:eastAsia="zh-CN"/>
        </w:rPr>
        <w:t>to apply to RAN1 Alt Time-C1 scenario</w:t>
      </w:r>
      <w:r>
        <w:rPr>
          <w:rFonts w:ascii="Times New Roman" w:eastAsia="宋体" w:hAnsi="Times New Roman" w:cs="Times New Roman"/>
          <w:lang w:eastAsia="zh-CN"/>
        </w:rPr>
        <w:t>)</w:t>
      </w:r>
    </w:p>
    <w:p w14:paraId="1E390C91" w14:textId="68E152FD" w:rsidR="00300312" w:rsidRDefault="00300312" w:rsidP="00300312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2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: RAN4 to introduce new tests for SCell Activation and Deactivation Delay requirements for NES OD-SSB in FR1 and FR2, separately.</w:t>
      </w:r>
    </w:p>
    <w:p w14:paraId="5ACD42C7" w14:textId="2739B46A" w:rsidR="00545E4F" w:rsidRDefault="00545E4F" w:rsidP="00545E4F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</w:t>
      </w:r>
      <w:r w:rsidRPr="00545E4F">
        <w:rPr>
          <w:rFonts w:ascii="Times New Roman" w:hAnsi="Times New Roman"/>
          <w:b/>
          <w:bCs/>
        </w:rPr>
        <w:t>est case</w:t>
      </w:r>
      <w:r>
        <w:rPr>
          <w:rFonts w:ascii="Times New Roman" w:hAnsi="Times New Roman"/>
          <w:b/>
          <w:bCs/>
        </w:rPr>
        <w:t>s</w:t>
      </w:r>
      <w:r w:rsidRPr="00545E4F">
        <w:rPr>
          <w:rFonts w:ascii="Times New Roman" w:hAnsi="Times New Roman"/>
          <w:b/>
          <w:bCs/>
        </w:rPr>
        <w:t xml:space="preserve"> for known SCell and</w:t>
      </w:r>
      <w:r>
        <w:rPr>
          <w:rFonts w:ascii="Times New Roman" w:hAnsi="Times New Roman"/>
          <w:b/>
          <w:bCs/>
        </w:rPr>
        <w:t xml:space="preserve"> </w:t>
      </w:r>
      <w:r w:rsidRPr="00545E4F">
        <w:rPr>
          <w:rFonts w:ascii="Times New Roman" w:hAnsi="Times New Roman"/>
          <w:b/>
          <w:bCs/>
        </w:rPr>
        <w:t>unknown SCell</w:t>
      </w:r>
      <w:r>
        <w:rPr>
          <w:rFonts w:ascii="Times New Roman" w:hAnsi="Times New Roman"/>
          <w:b/>
          <w:bCs/>
        </w:rPr>
        <w:t xml:space="preserve"> should be covered</w:t>
      </w:r>
    </w:p>
    <w:p w14:paraId="6BCB0DB0" w14:textId="67D90834" w:rsidR="00531BD1" w:rsidRDefault="00531BD1" w:rsidP="00545E4F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The test cases </w:t>
      </w:r>
      <w:r>
        <w:rPr>
          <w:rFonts w:ascii="Times New Roman" w:hAnsi="Times New Roman"/>
          <w:b/>
          <w:bCs/>
        </w:rPr>
        <w:t>involve</w:t>
      </w:r>
      <w:r w:rsidRPr="00FE4D8A">
        <w:rPr>
          <w:rFonts w:ascii="Times New Roman" w:hAnsi="Times New Roman"/>
          <w:b/>
          <w:bCs/>
        </w:rPr>
        <w:t xml:space="preserve"> case #1 and case #2</w:t>
      </w:r>
    </w:p>
    <w:p w14:paraId="2A99A855" w14:textId="1114E02F" w:rsidR="00545E4F" w:rsidRDefault="00545E4F" w:rsidP="00545E4F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</w:t>
      </w:r>
      <w:r w:rsidRPr="00FE4D8A">
        <w:rPr>
          <w:rFonts w:ascii="Times New Roman" w:hAnsi="Times New Roman"/>
          <w:b/>
          <w:bCs/>
        </w:rPr>
        <w:t>cenario #2 and scenario #2</w:t>
      </w:r>
      <w:r w:rsidR="008612D7">
        <w:rPr>
          <w:rFonts w:ascii="Times New Roman" w:hAnsi="Times New Roman"/>
          <w:b/>
          <w:bCs/>
        </w:rPr>
        <w:t>A</w:t>
      </w:r>
      <w:r w:rsidRPr="00FE4D8A">
        <w:rPr>
          <w:rFonts w:ascii="Times New Roman" w:hAnsi="Times New Roman"/>
          <w:b/>
          <w:bCs/>
        </w:rPr>
        <w:t xml:space="preserve"> should be considered</w:t>
      </w:r>
      <w:r>
        <w:rPr>
          <w:rFonts w:ascii="Times New Roman" w:hAnsi="Times New Roman"/>
          <w:b/>
          <w:bCs/>
        </w:rPr>
        <w:t xml:space="preserve"> </w:t>
      </w:r>
    </w:p>
    <w:p w14:paraId="19D34307" w14:textId="59761725" w:rsidR="00785CD3" w:rsidRDefault="00785CD3" w:rsidP="00545E4F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The test type can contain</w:t>
      </w:r>
      <w:r w:rsidR="008612D7">
        <w:rPr>
          <w:rFonts w:ascii="Times New Roman" w:hAnsi="Times New Roman"/>
          <w:b/>
          <w:bCs/>
        </w:rPr>
        <w:t xml:space="preserve"> at least</w:t>
      </w:r>
      <w:r>
        <w:rPr>
          <w:rFonts w:ascii="Times New Roman" w:hAnsi="Times New Roman"/>
          <w:b/>
          <w:bCs/>
        </w:rPr>
        <w:t>:</w:t>
      </w:r>
    </w:p>
    <w:p w14:paraId="1E17D171" w14:textId="1600A6E2" w:rsidR="00785CD3" w:rsidRDefault="008612D7" w:rsidP="00785CD3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SCell Activation and deactivation for SCell</w:t>
      </w:r>
    </w:p>
    <w:p w14:paraId="13687931" w14:textId="32304E13" w:rsidR="008612D7" w:rsidRDefault="008612D7" w:rsidP="00785CD3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Direct SCell activation at SCell addition</w:t>
      </w:r>
    </w:p>
    <w:p w14:paraId="1FA145CA" w14:textId="77777777" w:rsidR="008612D7" w:rsidRDefault="008612D7" w:rsidP="008612D7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L3 reporting during activation</w:t>
      </w:r>
    </w:p>
    <w:p w14:paraId="4DB307FE" w14:textId="0E30F7A9" w:rsidR="008612D7" w:rsidRDefault="008612D7" w:rsidP="008612D7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8612D7">
        <w:rPr>
          <w:rFonts w:ascii="Times New Roman" w:hAnsi="Times New Roman"/>
          <w:b/>
          <w:bCs/>
        </w:rPr>
        <w:t>PUCCH SCell activation and deactivation</w:t>
      </w:r>
    </w:p>
    <w:p w14:paraId="2FA9AC76" w14:textId="04151177" w:rsidR="008612D7" w:rsidRPr="008612D7" w:rsidRDefault="008612D7" w:rsidP="008612D7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8612D7">
        <w:rPr>
          <w:rFonts w:ascii="Times New Roman" w:hAnsi="Times New Roman"/>
          <w:b/>
          <w:bCs/>
        </w:rPr>
        <w:t>Fast SCell Activation Delay Requirement for Deactivated SCell</w:t>
      </w:r>
    </w:p>
    <w:p w14:paraId="0A695EF3" w14:textId="2C13DF55" w:rsidR="00300312" w:rsidRDefault="009344E0" w:rsidP="009344E0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V</w:t>
      </w:r>
      <w:r w:rsidRPr="009344E0">
        <w:rPr>
          <w:rFonts w:ascii="Times New Roman" w:hAnsi="Times New Roman"/>
          <w:b/>
          <w:bCs/>
        </w:rPr>
        <w:t>erify the EMP requirement in case 2 Alt Time-C1</w:t>
      </w:r>
    </w:p>
    <w:p w14:paraId="116B9620" w14:textId="4F321850" w:rsidR="00C1286F" w:rsidRDefault="00C1286F" w:rsidP="009344E0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C1286F">
        <w:rPr>
          <w:rFonts w:ascii="Times New Roman" w:hAnsi="Times New Roman"/>
          <w:b/>
          <w:bCs/>
        </w:rPr>
        <w:t xml:space="preserve">FFS: Whether </w:t>
      </w:r>
      <w:r w:rsidR="003621C2">
        <w:rPr>
          <w:rFonts w:ascii="Times New Roman" w:hAnsi="Times New Roman"/>
          <w:b/>
          <w:bCs/>
        </w:rPr>
        <w:t>i</w:t>
      </w:r>
      <w:r w:rsidRPr="00C1286F">
        <w:rPr>
          <w:rFonts w:ascii="Times New Roman" w:hAnsi="Times New Roman" w:hint="eastAsia"/>
          <w:b/>
          <w:bCs/>
        </w:rPr>
        <w:t>nterruption at OD-SSB activation/deactivation</w:t>
      </w:r>
      <w:r w:rsidRPr="00C1286F">
        <w:rPr>
          <w:rFonts w:ascii="Times New Roman" w:hAnsi="Times New Roman"/>
          <w:b/>
          <w:bCs/>
        </w:rPr>
        <w:t xml:space="preserve"> for scenario 2</w:t>
      </w:r>
      <w:r w:rsidR="001259E5">
        <w:rPr>
          <w:rFonts w:ascii="Times New Roman" w:hAnsi="Times New Roman"/>
          <w:b/>
          <w:bCs/>
        </w:rPr>
        <w:t>A</w:t>
      </w:r>
      <w:r w:rsidRPr="00C1286F">
        <w:rPr>
          <w:rFonts w:ascii="Times New Roman" w:hAnsi="Times New Roman"/>
          <w:b/>
          <w:bCs/>
        </w:rPr>
        <w:t xml:space="preserve"> can be merged</w:t>
      </w:r>
    </w:p>
    <w:p w14:paraId="2637A4F9" w14:textId="0EEBBF06" w:rsidR="00E41423" w:rsidRDefault="00E41423" w:rsidP="00E41423">
      <w:pPr>
        <w:pStyle w:val="a4"/>
        <w:numPr>
          <w:ilvl w:val="0"/>
          <w:numId w:val="3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Cs/>
          <w:color w:val="000000" w:themeColor="text1"/>
        </w:rPr>
      </w:pPr>
      <w:r w:rsidRPr="00E41423">
        <w:rPr>
          <w:rFonts w:ascii="Times New Roman" w:eastAsia="宋体" w:hAnsi="Times New Roman" w:cs="Times New Roman"/>
          <w:bCs/>
          <w:color w:val="000000" w:themeColor="text1"/>
        </w:rPr>
        <w:t>New interruption requirements are defined for scenario 2 due to OD-SSB activation/deactivation, the new interruption requirement is related to the definition of FMW.</w:t>
      </w:r>
    </w:p>
    <w:p w14:paraId="050BFBE9" w14:textId="41C7BE5A" w:rsidR="00E41423" w:rsidRDefault="00E41423" w:rsidP="00E41423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Cs/>
          <w:color w:val="000000" w:themeColor="text1"/>
        </w:rPr>
      </w:pPr>
      <w:r>
        <w:rPr>
          <w:rFonts w:ascii="Times New Roman" w:eastAsia="宋体" w:hAnsi="Times New Roman" w:cs="Times New Roman" w:hint="eastAsia"/>
          <w:bCs/>
          <w:color w:val="000000" w:themeColor="text1"/>
        </w:rPr>
        <w:t>I</w:t>
      </w:r>
      <w:r>
        <w:rPr>
          <w:rFonts w:ascii="Times New Roman" w:eastAsia="宋体" w:hAnsi="Times New Roman" w:cs="Times New Roman"/>
          <w:bCs/>
          <w:color w:val="000000" w:themeColor="text1"/>
        </w:rPr>
        <w:t xml:space="preserve">n this sense, </w:t>
      </w:r>
    </w:p>
    <w:p w14:paraId="0177E504" w14:textId="43509763" w:rsidR="009D6A73" w:rsidRPr="006708AB" w:rsidRDefault="00E41423" w:rsidP="00E41423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6708AB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6708AB">
        <w:rPr>
          <w:rFonts w:ascii="Times New Roman" w:hAnsi="Times New Roman"/>
          <w:b/>
          <w:bCs/>
          <w:sz w:val="20"/>
          <w:szCs w:val="20"/>
        </w:rPr>
        <w:t>roposal 3: RAN4</w:t>
      </w:r>
      <w:r w:rsidR="009D6A73" w:rsidRPr="006708AB">
        <w:rPr>
          <w:rFonts w:ascii="Times New Roman" w:hAnsi="Times New Roman"/>
          <w:b/>
          <w:bCs/>
          <w:sz w:val="20"/>
          <w:szCs w:val="20"/>
        </w:rPr>
        <w:t xml:space="preserve"> can</w:t>
      </w:r>
      <w:r w:rsidRPr="006708AB">
        <w:rPr>
          <w:rFonts w:ascii="Times New Roman" w:hAnsi="Times New Roman"/>
          <w:b/>
          <w:bCs/>
          <w:sz w:val="20"/>
          <w:szCs w:val="20"/>
        </w:rPr>
        <w:t xml:space="preserve"> to define new test case for i</w:t>
      </w:r>
      <w:r w:rsidR="009D6A73" w:rsidRPr="006708AB">
        <w:rPr>
          <w:rFonts w:ascii="Times New Roman" w:hAnsi="Times New Roman"/>
          <w:b/>
          <w:bCs/>
          <w:sz w:val="20"/>
          <w:szCs w:val="20"/>
        </w:rPr>
        <w:t>nterruption verification</w:t>
      </w:r>
    </w:p>
    <w:p w14:paraId="39887CDA" w14:textId="16386159" w:rsidR="00E41423" w:rsidRPr="006708AB" w:rsidRDefault="009D6A73" w:rsidP="009D6A73">
      <w:pPr>
        <w:pStyle w:val="a4"/>
        <w:numPr>
          <w:ilvl w:val="0"/>
          <w:numId w:val="34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6708AB">
        <w:rPr>
          <w:rFonts w:ascii="Times New Roman" w:hAnsi="Times New Roman"/>
          <w:b/>
          <w:bCs/>
        </w:rPr>
        <w:t>D</w:t>
      </w:r>
      <w:r w:rsidR="00E41423" w:rsidRPr="006708AB">
        <w:rPr>
          <w:rFonts w:ascii="Times New Roman" w:hAnsi="Times New Roman"/>
          <w:b/>
          <w:bCs/>
        </w:rPr>
        <w:t>uring measurements on deactivated SCC for NES OD-SSB</w:t>
      </w:r>
    </w:p>
    <w:p w14:paraId="36C96300" w14:textId="5FAA4C1E" w:rsidR="009D6A73" w:rsidRPr="006708AB" w:rsidRDefault="00E41423" w:rsidP="009D6A73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6708AB">
        <w:rPr>
          <w:rFonts w:ascii="Times New Roman" w:eastAsiaTheme="minorEastAsia" w:hAnsi="Times New Roman" w:hint="eastAsia"/>
          <w:b/>
          <w:bCs/>
          <w:lang w:eastAsia="zh-CN"/>
        </w:rPr>
        <w:t>H</w:t>
      </w:r>
      <w:r w:rsidRPr="006708AB">
        <w:rPr>
          <w:rFonts w:ascii="Times New Roman" w:eastAsiaTheme="minorEastAsia" w:hAnsi="Times New Roman"/>
          <w:b/>
          <w:bCs/>
          <w:lang w:eastAsia="zh-CN"/>
        </w:rPr>
        <w:t>ow to design the test case depends on the definition of condition, duration and position of the interruption</w:t>
      </w:r>
    </w:p>
    <w:p w14:paraId="2CF96020" w14:textId="1AE57787" w:rsidR="006708AB" w:rsidRPr="006708AB" w:rsidRDefault="006708AB" w:rsidP="006708AB">
      <w:pPr>
        <w:pStyle w:val="a4"/>
        <w:numPr>
          <w:ilvl w:val="0"/>
          <w:numId w:val="3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6708AB">
        <w:rPr>
          <w:rFonts w:ascii="Times New Roman" w:eastAsia="宋体" w:hAnsi="Times New Roman" w:cs="Times New Roman" w:hint="eastAsia"/>
        </w:rPr>
        <w:t>B</w:t>
      </w:r>
      <w:r w:rsidRPr="006708AB">
        <w:rPr>
          <w:rFonts w:ascii="Times New Roman" w:eastAsia="宋体" w:hAnsi="Times New Roman" w:cs="Times New Roman"/>
        </w:rPr>
        <w:t xml:space="preserve">ased on the agreements we achieved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08AB" w:rsidRPr="006708AB" w14:paraId="28075784" w14:textId="77777777" w:rsidTr="001476BF">
        <w:tc>
          <w:tcPr>
            <w:tcW w:w="9629" w:type="dxa"/>
          </w:tcPr>
          <w:p w14:paraId="75E97115" w14:textId="77777777" w:rsidR="006708AB" w:rsidRPr="006708AB" w:rsidRDefault="006708AB" w:rsidP="001476BF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 w:rsidRPr="006708AB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 w:rsidRPr="006708AB">
              <w:rPr>
                <w:b/>
                <w:color w:val="0070C0"/>
                <w:u w:val="single"/>
                <w:lang w:eastAsia="zh-CN"/>
              </w:rPr>
              <w:t>4-3</w:t>
            </w:r>
            <w:r w:rsidRPr="006708AB">
              <w:rPr>
                <w:b/>
                <w:color w:val="0070C0"/>
                <w:u w:val="single"/>
                <w:lang w:eastAsia="ko-KR"/>
              </w:rPr>
              <w:t>:</w:t>
            </w:r>
            <w:r w:rsidRPr="006708AB">
              <w:rPr>
                <w:b/>
                <w:color w:val="0070C0"/>
                <w:u w:val="single"/>
                <w:lang w:eastAsia="zh-CN"/>
              </w:rPr>
              <w:t xml:space="preserve"> OD-SSB accuracy</w:t>
            </w:r>
          </w:p>
          <w:p w14:paraId="17A41B15" w14:textId="77777777" w:rsidR="006708AB" w:rsidRPr="006708AB" w:rsidRDefault="006708AB" w:rsidP="001476BF">
            <w:pPr>
              <w:pStyle w:val="a6"/>
              <w:tabs>
                <w:tab w:val="left" w:pos="1260"/>
              </w:tabs>
              <w:rPr>
                <w:rFonts w:ascii="Times New Roman" w:hAnsi="Times New Roman"/>
                <w:lang w:eastAsia="zh-CN"/>
              </w:rPr>
            </w:pPr>
            <w:r w:rsidRPr="006708AB">
              <w:rPr>
                <w:rFonts w:ascii="Times New Roman" w:hAnsi="Times New Roman"/>
                <w:highlight w:val="green"/>
                <w:lang w:eastAsia="zh-CN"/>
              </w:rPr>
              <w:t>Agreement:</w:t>
            </w:r>
          </w:p>
          <w:p w14:paraId="0DAFB033" w14:textId="77777777" w:rsidR="006708AB" w:rsidRPr="006708AB" w:rsidRDefault="006708AB" w:rsidP="001476BF">
            <w:pPr>
              <w:pStyle w:val="a4"/>
              <w:numPr>
                <w:ilvl w:val="0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lang w:eastAsia="zh-CN"/>
              </w:rPr>
            </w:pPr>
            <w:r w:rsidRPr="006708AB">
              <w:rPr>
                <w:lang w:val="en-US" w:eastAsia="zh-CN"/>
              </w:rPr>
              <w:t>The legacy measurement accuracy is applied for OD-SSB based measurement</w:t>
            </w:r>
            <w:r w:rsidRPr="006708AB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3CB52544" w14:textId="77777777" w:rsidR="006708AB" w:rsidRPr="006708AB" w:rsidRDefault="006708AB" w:rsidP="006708AB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6708AB">
        <w:rPr>
          <w:rFonts w:ascii="Times New Roman" w:eastAsia="宋体" w:hAnsi="Times New Roman" w:cs="Times New Roman"/>
          <w:sz w:val="20"/>
          <w:szCs w:val="20"/>
        </w:rPr>
        <w:t>From our understanding, there is no need to define corresponding test case to verify the measurement performance for NES OD-SSB</w:t>
      </w:r>
    </w:p>
    <w:p w14:paraId="67F25F14" w14:textId="1F5954EE" w:rsidR="006708AB" w:rsidRPr="006708AB" w:rsidRDefault="006708AB" w:rsidP="006708AB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Cs/>
          <w:color w:val="000000" w:themeColor="text1"/>
          <w:sz w:val="20"/>
          <w:szCs w:val="20"/>
        </w:rPr>
      </w:pPr>
      <w:r w:rsidRPr="006708AB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6708AB">
        <w:rPr>
          <w:rFonts w:ascii="Times New Roman" w:hAnsi="Times New Roman"/>
          <w:b/>
          <w:bCs/>
          <w:sz w:val="20"/>
          <w:szCs w:val="20"/>
        </w:rPr>
        <w:t>roposal 4: No new test case for A.7.7 Measurement Performance requirements for NES OD-SSB</w:t>
      </w:r>
    </w:p>
    <w:p w14:paraId="17FFA525" w14:textId="471F78BC" w:rsidR="00822E77" w:rsidRPr="00822E77" w:rsidRDefault="00822E77" w:rsidP="00822E77">
      <w:pPr>
        <w:pStyle w:val="a4"/>
        <w:numPr>
          <w:ilvl w:val="0"/>
          <w:numId w:val="3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822E77">
        <w:rPr>
          <w:rFonts w:ascii="Times New Roman" w:eastAsia="宋体" w:hAnsi="Times New Roman" w:cs="Times New Roman"/>
        </w:rPr>
        <w:t>The core requirement of OD-SSB based NR intra-frequency measurement was agreed to define</w:t>
      </w:r>
      <w:r>
        <w:rPr>
          <w:rFonts w:ascii="Times New Roman" w:eastAsia="宋体" w:hAnsi="Times New Roman" w:cs="Times New Roman"/>
        </w:rPr>
        <w:t>. Meanwhile, based on the RAN2 OD-SSB specific design, below</w:t>
      </w:r>
      <w:r w:rsidRPr="00822E77">
        <w:rPr>
          <w:rFonts w:ascii="Times New Roman" w:eastAsia="宋体" w:hAnsi="Times New Roman" w:cs="Times New Roman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2E77" w14:paraId="314D324D" w14:textId="77777777" w:rsidTr="00822E77">
        <w:tc>
          <w:tcPr>
            <w:tcW w:w="9629" w:type="dxa"/>
          </w:tcPr>
          <w:p w14:paraId="5BC79BD3" w14:textId="77777777" w:rsidR="00822E77" w:rsidRPr="00822E77" w:rsidRDefault="00822E77" w:rsidP="00822E77">
            <w:pPr>
              <w:pStyle w:val="a4"/>
              <w:numPr>
                <w:ilvl w:val="0"/>
                <w:numId w:val="21"/>
              </w:numPr>
              <w:spacing w:beforeLines="50" w:before="120" w:afterLines="50" w:after="120" w:line="300" w:lineRule="auto"/>
              <w:ind w:left="420" w:firstLineChars="0"/>
              <w:rPr>
                <w:rFonts w:eastAsia="宋体"/>
                <w:lang w:val="sv-SE" w:eastAsia="sv-SE"/>
              </w:rPr>
            </w:pPr>
            <w:r w:rsidRPr="00822E77">
              <w:rPr>
                <w:rFonts w:eastAsia="Yu Mincho"/>
                <w:lang w:val="sv-SE" w:eastAsia="sv-SE"/>
              </w:rPr>
              <w:lastRenderedPageBreak/>
              <w:t>RAN2 preference is to keep SMTC based L3 RRM framework and to introduce additional SMTC configuration according to SSB adaptation for L3 RRM measurement on SCell with SSB adaptation</w:t>
            </w:r>
          </w:p>
          <w:p w14:paraId="6A787DCF" w14:textId="77777777" w:rsidR="00822E77" w:rsidRPr="00822E77" w:rsidRDefault="00822E77" w:rsidP="00822E77">
            <w:pPr>
              <w:pStyle w:val="a4"/>
              <w:numPr>
                <w:ilvl w:val="0"/>
                <w:numId w:val="21"/>
              </w:numPr>
              <w:spacing w:beforeLines="50" w:before="120" w:afterLines="50" w:after="120" w:line="300" w:lineRule="auto"/>
              <w:ind w:left="420" w:firstLineChars="0"/>
              <w:rPr>
                <w:rFonts w:eastAsia="宋体"/>
                <w:lang w:val="sv-SE" w:eastAsia="sv-SE"/>
              </w:rPr>
            </w:pPr>
            <w:r w:rsidRPr="00822E77">
              <w:rPr>
                <w:rFonts w:eastAsia="宋体"/>
                <w:lang w:eastAsia="sv-SE"/>
              </w:rPr>
              <w:t>The UE applies the OD-SSB specific SMTC when the OD-SSB is activated and SCell is activated. This decision does not impact RAN4 discussion whether both OD-SSB and AO-SSB can be measured.</w:t>
            </w:r>
          </w:p>
          <w:p w14:paraId="5CA4974C" w14:textId="714DF78D" w:rsidR="00822E77" w:rsidRPr="00822E77" w:rsidRDefault="00822E77" w:rsidP="00822E77">
            <w:pPr>
              <w:pStyle w:val="a4"/>
              <w:numPr>
                <w:ilvl w:val="0"/>
                <w:numId w:val="21"/>
              </w:numPr>
              <w:spacing w:beforeLines="50" w:before="120" w:afterLines="50" w:after="120" w:line="300" w:lineRule="auto"/>
              <w:ind w:left="420" w:firstLineChars="0"/>
              <w:rPr>
                <w:rFonts w:eastAsia="宋体"/>
                <w:lang w:val="sv-SE" w:eastAsia="sv-SE"/>
              </w:rPr>
            </w:pPr>
            <w:r w:rsidRPr="00822E77">
              <w:rPr>
                <w:rFonts w:eastAsia="宋体"/>
                <w:lang w:val="sv-SE" w:eastAsia="sv-SE"/>
              </w:rPr>
              <w:t>When OD-SSB is activated, UE uses servingCellMO-OD to measure serving cell; when OD-SSB is deactivated, UE uses servingCellMO-AO (i.e., legacy servingCellMO) to measure serving cell.</w:t>
            </w:r>
          </w:p>
        </w:tc>
      </w:tr>
    </w:tbl>
    <w:p w14:paraId="6F55D9F1" w14:textId="37610AF1" w:rsidR="00822E77" w:rsidRDefault="00281CFA" w:rsidP="00822E77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this sense</w:t>
      </w:r>
      <w:r w:rsidR="00822E77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822E77" w:rsidRPr="00A56C3E">
        <w:rPr>
          <w:rFonts w:ascii="Times New Roman" w:eastAsia="宋体" w:hAnsi="Times New Roman" w:cs="Times New Roman"/>
          <w:sz w:val="20"/>
          <w:szCs w:val="20"/>
        </w:rPr>
        <w:t xml:space="preserve">the L3 measurement procedure of OD-SSB based measurement </w:t>
      </w:r>
      <w:r w:rsidR="00822E77">
        <w:rPr>
          <w:rFonts w:ascii="Times New Roman" w:eastAsia="宋体" w:hAnsi="Times New Roman" w:cs="Times New Roman"/>
          <w:sz w:val="20"/>
          <w:szCs w:val="20"/>
        </w:rPr>
        <w:t>should be tested</w:t>
      </w:r>
      <w:r w:rsidR="003621C2">
        <w:rPr>
          <w:rFonts w:ascii="Times New Roman" w:eastAsia="宋体" w:hAnsi="Times New Roman" w:cs="Times New Roman"/>
          <w:sz w:val="20"/>
          <w:szCs w:val="20"/>
        </w:rPr>
        <w:t xml:space="preserve">, particularly the parameter updates case. Namely, </w:t>
      </w:r>
      <w:r w:rsidR="00822E77" w:rsidRPr="00A56C3E">
        <w:rPr>
          <w:rFonts w:ascii="Times New Roman" w:eastAsia="宋体" w:hAnsi="Times New Roman" w:cs="Times New Roman"/>
          <w:sz w:val="20"/>
          <w:szCs w:val="20"/>
        </w:rPr>
        <w:t>UE to receive the MAC-CE OD-SSB periodicity updating/adaptation indication in scenario #3B</w:t>
      </w:r>
      <w:r w:rsidR="00822E77">
        <w:rPr>
          <w:rFonts w:ascii="Times New Roman" w:eastAsia="宋体" w:hAnsi="Times New Roman" w:cs="Times New Roman"/>
          <w:sz w:val="20"/>
          <w:szCs w:val="20"/>
        </w:rPr>
        <w:t xml:space="preserve"> and to perform L3 measurement based on </w:t>
      </w:r>
      <w:r w:rsidR="003621C2" w:rsidRPr="003621C2">
        <w:rPr>
          <w:rFonts w:ascii="Times New Roman" w:eastAsia="宋体" w:hAnsi="Times New Roman" w:cs="Times New Roman"/>
          <w:sz w:val="20"/>
          <w:szCs w:val="20"/>
        </w:rPr>
        <w:t>OD-SSB specific SMTC</w:t>
      </w:r>
      <w:r w:rsidR="00822E77">
        <w:rPr>
          <w:rFonts w:ascii="Times New Roman" w:eastAsia="宋体" w:hAnsi="Times New Roman" w:cs="Times New Roman"/>
          <w:sz w:val="20"/>
          <w:szCs w:val="20"/>
        </w:rPr>
        <w:t xml:space="preserve"> (i.e., </w:t>
      </w:r>
      <w:r w:rsidR="00822E77" w:rsidRPr="004E34A4">
        <w:rPr>
          <w:rFonts w:ascii="Times New Roman" w:eastAsia="宋体" w:hAnsi="Times New Roman" w:cs="Times New Roman"/>
          <w:sz w:val="20"/>
          <w:szCs w:val="20"/>
        </w:rPr>
        <w:t>additional SMTC configuration according to SSB adaptation</w:t>
      </w:r>
      <w:r w:rsidR="00822E77">
        <w:rPr>
          <w:rFonts w:ascii="Times New Roman" w:eastAsia="宋体" w:hAnsi="Times New Roman" w:cs="Times New Roman"/>
          <w:sz w:val="20"/>
          <w:szCs w:val="20"/>
        </w:rPr>
        <w:t xml:space="preserve">). </w:t>
      </w:r>
      <w:r w:rsidR="00822E77" w:rsidRPr="00A56C3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822E77" w:rsidRPr="00735200"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4B96F706" w14:textId="77777777" w:rsidR="00822E77" w:rsidRDefault="00822E77" w:rsidP="00822E77">
      <w:pPr>
        <w:pStyle w:val="Default"/>
        <w:numPr>
          <w:ilvl w:val="0"/>
          <w:numId w:val="26"/>
        </w:numPr>
        <w:spacing w:beforeLines="50" w:before="120" w:afterLines="50" w:after="120" w:line="300" w:lineRule="auto"/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</w:pP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Discussion on h</w:t>
      </w:r>
      <w:r w:rsidRPr="00A56C3E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ow to/whether to define requirements for scenario 3 (OD-SSB and AO-SSB are within different frequencies)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was just put on the agend</w:t>
      </w:r>
      <w:r>
        <w:rPr>
          <w:rFonts w:ascii="Times New Roman" w:eastAsia="宋体" w:hAnsi="Times New Roman" w:cs="Times New Roman" w:hint="eastAsia"/>
          <w:color w:val="auto"/>
          <w:kern w:val="2"/>
          <w:sz w:val="20"/>
          <w:szCs w:val="20"/>
        </w:rPr>
        <w:t>a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. </w:t>
      </w:r>
    </w:p>
    <w:p w14:paraId="798F8069" w14:textId="77777777" w:rsidR="00822E77" w:rsidRDefault="00822E77" w:rsidP="00822E77">
      <w:pPr>
        <w:pStyle w:val="Default"/>
        <w:numPr>
          <w:ilvl w:val="0"/>
          <w:numId w:val="26"/>
        </w:numPr>
        <w:spacing w:beforeLines="50" w:before="120" w:afterLines="50" w:after="120" w:line="300" w:lineRule="auto"/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</w:pP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The frequency location of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OD-</w:t>
      </w: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SSB is the same as the frequency location of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AO-</w:t>
      </w: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SSB at least for the case where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AO-</w:t>
      </w: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SSB is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N</w:t>
      </w: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CD-SSB</w:t>
      </w:r>
    </w:p>
    <w:p w14:paraId="113E372E" w14:textId="77777777" w:rsidR="00822E77" w:rsidRDefault="00822E77" w:rsidP="00822E77">
      <w:pPr>
        <w:pStyle w:val="Default"/>
        <w:spacing w:beforeLines="50" w:before="120" w:afterLines="50" w:after="120" w:line="300" w:lineRule="auto"/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auto"/>
          <w:kern w:val="2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n short, we have the following proposals:</w:t>
      </w:r>
    </w:p>
    <w:p w14:paraId="57AA112C" w14:textId="297188B0" w:rsidR="00B74BE9" w:rsidRPr="00B74BE9" w:rsidRDefault="00822E77" w:rsidP="00B74BE9">
      <w:pPr>
        <w:spacing w:beforeLines="50" w:before="120" w:afterLines="50" w:after="120" w:line="300" w:lineRule="auto"/>
        <w:rPr>
          <w:rFonts w:ascii="Times New Roman" w:hAnsi="Times New Roman"/>
          <w:b/>
          <w:sz w:val="20"/>
          <w:szCs w:val="20"/>
        </w:rPr>
      </w:pPr>
      <w:r w:rsidRPr="00A13C6B">
        <w:rPr>
          <w:rFonts w:ascii="Times New Roman" w:hAnsi="Times New Roman" w:hint="eastAsia"/>
          <w:b/>
          <w:sz w:val="20"/>
          <w:szCs w:val="20"/>
        </w:rPr>
        <w:t>P</w:t>
      </w:r>
      <w:r w:rsidRPr="00A13C6B">
        <w:rPr>
          <w:rFonts w:ascii="Times New Roman" w:hAnsi="Times New Roman"/>
          <w:b/>
          <w:sz w:val="20"/>
          <w:szCs w:val="20"/>
        </w:rPr>
        <w:t xml:space="preserve">roposal </w:t>
      </w:r>
      <w:r w:rsidR="003621C2">
        <w:rPr>
          <w:rFonts w:ascii="Times New Roman" w:hAnsi="Times New Roman"/>
          <w:b/>
          <w:sz w:val="20"/>
          <w:szCs w:val="20"/>
        </w:rPr>
        <w:t>5</w:t>
      </w:r>
      <w:r w:rsidRPr="00A13C6B">
        <w:rPr>
          <w:rFonts w:ascii="Times New Roman" w:hAnsi="Times New Roman"/>
          <w:b/>
          <w:sz w:val="20"/>
          <w:szCs w:val="20"/>
        </w:rPr>
        <w:t xml:space="preserve">: </w:t>
      </w:r>
      <w:r w:rsidRPr="00534131">
        <w:rPr>
          <w:rFonts w:ascii="Times New Roman" w:hAnsi="Times New Roman"/>
          <w:b/>
          <w:sz w:val="20"/>
          <w:szCs w:val="20"/>
        </w:rPr>
        <w:t xml:space="preserve">RAN4 </w:t>
      </w:r>
      <w:r>
        <w:rPr>
          <w:rFonts w:ascii="Times New Roman" w:hAnsi="Times New Roman"/>
          <w:b/>
          <w:sz w:val="20"/>
          <w:szCs w:val="20"/>
        </w:rPr>
        <w:t>prioritize to</w:t>
      </w:r>
      <w:r w:rsidRPr="00534131">
        <w:rPr>
          <w:rFonts w:ascii="Times New Roman" w:hAnsi="Times New Roman"/>
          <w:b/>
          <w:sz w:val="20"/>
          <w:szCs w:val="20"/>
        </w:rPr>
        <w:t xml:space="preserve"> introduce new test case</w:t>
      </w:r>
      <w:r>
        <w:rPr>
          <w:rFonts w:ascii="Times New Roman" w:hAnsi="Times New Roman"/>
          <w:b/>
          <w:sz w:val="20"/>
          <w:szCs w:val="20"/>
        </w:rPr>
        <w:t>s</w:t>
      </w:r>
      <w:r w:rsidRPr="00534131">
        <w:rPr>
          <w:rFonts w:ascii="Times New Roman" w:hAnsi="Times New Roman"/>
          <w:b/>
          <w:sz w:val="20"/>
          <w:szCs w:val="20"/>
        </w:rPr>
        <w:t xml:space="preserve"> for intra-frequency measurement requirements</w:t>
      </w:r>
      <w:r>
        <w:rPr>
          <w:rFonts w:ascii="Times New Roman" w:hAnsi="Times New Roman"/>
          <w:b/>
          <w:sz w:val="20"/>
          <w:szCs w:val="20"/>
        </w:rPr>
        <w:t xml:space="preserve"> for NES OD-SSB, the test case may </w:t>
      </w:r>
      <w:r w:rsidRPr="004E03AB">
        <w:rPr>
          <w:rFonts w:ascii="Times New Roman" w:hAnsi="Times New Roman"/>
          <w:b/>
          <w:sz w:val="20"/>
          <w:szCs w:val="20"/>
        </w:rPr>
        <w:t>capture below:</w:t>
      </w:r>
    </w:p>
    <w:p w14:paraId="5CB1D909" w14:textId="0357BAE8" w:rsidR="00822E77" w:rsidRDefault="00822E77" w:rsidP="00822E77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eastAsia="zh-CN"/>
        </w:rPr>
      </w:pPr>
      <w:r w:rsidRPr="00A13C6B">
        <w:rPr>
          <w:rFonts w:ascii="Times New Roman" w:eastAsiaTheme="minorEastAsia" w:hAnsi="Times New Roman"/>
          <w:b/>
          <w:bCs/>
          <w:lang w:eastAsia="zh-CN"/>
        </w:rPr>
        <w:t>SA event triggered reporting test without gap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Pr="000460D2">
        <w:rPr>
          <w:rFonts w:ascii="Times New Roman" w:eastAsiaTheme="minorEastAsia" w:hAnsi="Times New Roman"/>
          <w:b/>
          <w:bCs/>
          <w:lang w:eastAsia="zh-CN"/>
        </w:rPr>
        <w:t>under DRX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with NCD-SSB</w:t>
      </w:r>
      <w:r w:rsidR="003621C2">
        <w:rPr>
          <w:rFonts w:ascii="Times New Roman" w:eastAsiaTheme="minorEastAsia" w:hAnsi="Times New Roman"/>
          <w:b/>
          <w:bCs/>
          <w:lang w:eastAsia="zh-CN"/>
        </w:rPr>
        <w:t xml:space="preserve"> </w:t>
      </w:r>
    </w:p>
    <w:p w14:paraId="2DE02721" w14:textId="77777777" w:rsidR="00822E77" w:rsidRDefault="00822E77" w:rsidP="00822E77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left="840" w:firstLineChars="0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>F</w:t>
      </w:r>
      <w:r>
        <w:rPr>
          <w:rFonts w:ascii="Times New Roman" w:eastAsiaTheme="minorEastAsia" w:hAnsi="Times New Roman"/>
          <w:b/>
          <w:bCs/>
          <w:lang w:eastAsia="zh-CN"/>
        </w:rPr>
        <w:t>FS: Which configured event should be considered</w:t>
      </w:r>
    </w:p>
    <w:p w14:paraId="721539D6" w14:textId="47B8FD39" w:rsidR="002962BD" w:rsidRDefault="002962BD" w:rsidP="002962BD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3 P</w:t>
      </w:r>
      <w:r w:rsidRPr="00346039">
        <w:rPr>
          <w:rFonts w:ascii="Times New Roman" w:hAnsi="Times New Roman"/>
          <w:lang w:val="en-US" w:eastAsia="zh-CN"/>
        </w:rPr>
        <w:t>erformance requirements for NES</w:t>
      </w:r>
      <w:r>
        <w:rPr>
          <w:rFonts w:ascii="Times New Roman" w:hAnsi="Times New Roman"/>
          <w:lang w:val="en-US" w:eastAsia="zh-CN"/>
        </w:rPr>
        <w:t xml:space="preserve"> SSB adaptation</w:t>
      </w:r>
    </w:p>
    <w:p w14:paraId="1ED75544" w14:textId="45EED836" w:rsidR="00E95926" w:rsidRDefault="00E95926" w:rsidP="00E9592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5926" w14:paraId="63DFCD3C" w14:textId="77777777" w:rsidTr="00E95926">
        <w:tc>
          <w:tcPr>
            <w:tcW w:w="9629" w:type="dxa"/>
          </w:tcPr>
          <w:p w14:paraId="6B18180B" w14:textId="77777777" w:rsidR="00E95926" w:rsidRDefault="00E95926" w:rsidP="00E95926">
            <w:pPr>
              <w:spacing w:after="120"/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-1</w:t>
            </w:r>
            <w:r>
              <w:rPr>
                <w:b/>
                <w:color w:val="0070C0"/>
                <w:u w:val="single"/>
                <w:lang w:eastAsia="ko-KR"/>
              </w:rPr>
              <w:t>: Test case list</w:t>
            </w:r>
          </w:p>
          <w:p w14:paraId="165F574F" w14:textId="77777777" w:rsidR="00E95926" w:rsidRDefault="00E95926" w:rsidP="00E95926">
            <w:pPr>
              <w:rPr>
                <w:lang w:eastAsia="zh-CN"/>
              </w:rPr>
            </w:pPr>
            <w:r>
              <w:rPr>
                <w:lang w:eastAsia="zh-CN"/>
              </w:rPr>
              <w:t>RAN4 to discuss whether the following SSB adaptation test case list can be agreed.</w:t>
            </w:r>
          </w:p>
          <w:p w14:paraId="62A533B6" w14:textId="77777777" w:rsidR="00E95926" w:rsidRPr="002D6003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722CED">
              <w:rPr>
                <w:lang w:eastAsia="zh-CN"/>
              </w:rPr>
              <w:t>L1</w:t>
            </w:r>
            <w:r>
              <w:rPr>
                <w:rFonts w:eastAsiaTheme="minorEastAsia" w:hint="eastAsia"/>
                <w:lang w:eastAsia="zh-CN"/>
              </w:rPr>
              <w:t>-RSRP</w:t>
            </w:r>
          </w:p>
          <w:p w14:paraId="76BDA7ED" w14:textId="77777777" w:rsidR="00E95926" w:rsidRPr="002D6003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L1-SINR</w:t>
            </w:r>
          </w:p>
          <w:p w14:paraId="64E034FE" w14:textId="77777777" w:rsidR="00E95926" w:rsidRPr="002D6003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CBD</w:t>
            </w:r>
          </w:p>
          <w:p w14:paraId="085DE4E5" w14:textId="77777777" w:rsidR="00E95926" w:rsidRPr="00714655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722CED">
              <w:rPr>
                <w:lang w:eastAsia="zh-CN"/>
              </w:rPr>
              <w:t>L3 measurement</w:t>
            </w:r>
          </w:p>
          <w:p w14:paraId="1522D8E5" w14:textId="77777777" w:rsidR="00E95926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>Deactivated SCell measurement</w:t>
            </w:r>
          </w:p>
          <w:p w14:paraId="74E78967" w14:textId="77777777" w:rsidR="00E95926" w:rsidRPr="00B53565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lang w:eastAsia="zh-CN"/>
              </w:rPr>
              <w:t>normal SCell activation</w:t>
            </w:r>
          </w:p>
          <w:p w14:paraId="718F27CE" w14:textId="77777777" w:rsidR="00E95926" w:rsidRPr="00714655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direct </w:t>
            </w:r>
            <w:r>
              <w:rPr>
                <w:lang w:eastAsia="zh-CN"/>
              </w:rPr>
              <w:t>SCell activation</w:t>
            </w:r>
          </w:p>
          <w:p w14:paraId="1BF6FF8D" w14:textId="77777777" w:rsidR="00E95926" w:rsidRPr="00714655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714655">
              <w:rPr>
                <w:bCs/>
                <w:lang w:eastAsia="zh-CN"/>
              </w:rPr>
              <w:t>PUCCH SCell activation</w:t>
            </w:r>
          </w:p>
          <w:p w14:paraId="6DB6857C" w14:textId="77777777" w:rsidR="00E95926" w:rsidRDefault="00E95926" w:rsidP="00E95926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0E2BC7E8" w14:textId="77777777" w:rsidR="00E95926" w:rsidRDefault="00E95926" w:rsidP="00E95926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-2</w:t>
            </w:r>
            <w:r>
              <w:rPr>
                <w:b/>
                <w:color w:val="0070C0"/>
                <w:u w:val="single"/>
                <w:lang w:eastAsia="zh-CN"/>
              </w:rPr>
              <w:t>: General principle</w:t>
            </w:r>
          </w:p>
          <w:p w14:paraId="40A0CB73" w14:textId="77777777" w:rsidR="00E95926" w:rsidRPr="00733A49" w:rsidRDefault="00E95926" w:rsidP="00E95926">
            <w:pPr>
              <w:tabs>
                <w:tab w:val="left" w:pos="0"/>
              </w:tabs>
              <w:spacing w:after="120"/>
              <w:rPr>
                <w:color w:val="000000" w:themeColor="text1"/>
                <w:szCs w:val="24"/>
                <w:lang w:eastAsia="zh-CN"/>
              </w:rPr>
            </w:pPr>
            <w:r>
              <w:rPr>
                <w:lang w:eastAsia="zh-CN"/>
              </w:rPr>
              <w:t xml:space="preserve">RAN4 to discuss whether </w:t>
            </w:r>
            <w:r w:rsidRPr="00733A49">
              <w:rPr>
                <w:color w:val="000000" w:themeColor="text1"/>
                <w:szCs w:val="24"/>
                <w:lang w:eastAsia="zh-CN"/>
              </w:rPr>
              <w:t>the following principles to design the SSB adaptation test case can be agreed.</w:t>
            </w:r>
          </w:p>
          <w:p w14:paraId="73A9CF25" w14:textId="77777777" w:rsidR="00E95926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Both FR1 and FR2</w:t>
            </w:r>
          </w:p>
          <w:p w14:paraId="547CAC83" w14:textId="77777777" w:rsidR="00E95926" w:rsidRPr="00CD554E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8B7D7D"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RAN4 not </w:t>
            </w: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to </w:t>
            </w:r>
            <w:r w:rsidRPr="008B7D7D"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define </w:t>
            </w:r>
            <w:r w:rsidRPr="008B7D7D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TC for SSB adaptation </w:t>
            </w: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for L1/L3 </w:t>
            </w:r>
            <w:r w:rsidRPr="008B7D7D">
              <w:rPr>
                <w:rFonts w:eastAsia="宋体"/>
                <w:color w:val="000000" w:themeColor="text1"/>
                <w:szCs w:val="24"/>
                <w:lang w:eastAsia="zh-CN"/>
              </w:rPr>
              <w:t>transition</w:t>
            </w:r>
            <w:r w:rsidRPr="008B7D7D"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 requirement</w:t>
            </w:r>
            <w:r w:rsidRPr="008C7356">
              <w:rPr>
                <w:b/>
                <w:lang w:eastAsia="zh-CN"/>
              </w:rPr>
              <w:t xml:space="preserve"> </w:t>
            </w:r>
          </w:p>
          <w:p w14:paraId="4DF2F0FC" w14:textId="77777777" w:rsidR="00E95926" w:rsidRPr="00B93984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B93984">
              <w:rPr>
                <w:rFonts w:eastAsia="宋体"/>
                <w:color w:val="000000" w:themeColor="text1"/>
                <w:szCs w:val="24"/>
                <w:lang w:eastAsia="zh-CN"/>
              </w:rPr>
              <w:t>Only test non-DRX mode</w:t>
            </w:r>
          </w:p>
          <w:p w14:paraId="7C13D3C0" w14:textId="77777777" w:rsidR="00E95926" w:rsidRDefault="00E95926" w:rsidP="00E95926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9333FD">
              <w:rPr>
                <w:rFonts w:eastAsia="宋体"/>
                <w:color w:val="000000" w:themeColor="text1"/>
                <w:szCs w:val="24"/>
                <w:lang w:eastAsia="zh-CN"/>
              </w:rPr>
              <w:lastRenderedPageBreak/>
              <w:t>without SSB time index detection</w:t>
            </w:r>
          </w:p>
          <w:p w14:paraId="1FAF75A5" w14:textId="77777777" w:rsidR="00E95926" w:rsidRDefault="00E95926" w:rsidP="00E95926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</w:p>
          <w:p w14:paraId="29410F63" w14:textId="77777777" w:rsidR="00E95926" w:rsidRDefault="00E95926" w:rsidP="00E95926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-3</w:t>
            </w:r>
            <w:r>
              <w:rPr>
                <w:b/>
                <w:color w:val="0070C0"/>
                <w:u w:val="single"/>
                <w:lang w:eastAsia="zh-CN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SMTC and SSB configuration</w:t>
            </w:r>
          </w:p>
          <w:p w14:paraId="3FF817A4" w14:textId="77777777" w:rsidR="00E95926" w:rsidRDefault="00E95926" w:rsidP="00E95926">
            <w:pPr>
              <w:pStyle w:val="a4"/>
              <w:numPr>
                <w:ilvl w:val="0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2BAFBDC7" w14:textId="77777777" w:rsidR="00E95926" w:rsidRDefault="00E95926" w:rsidP="00E95926">
            <w:pPr>
              <w:pStyle w:val="a4"/>
              <w:numPr>
                <w:ilvl w:val="1"/>
                <w:numId w:val="10"/>
              </w:numPr>
              <w:tabs>
                <w:tab w:val="left" w:pos="720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733A49">
              <w:rPr>
                <w:rFonts w:eastAsia="宋体" w:hint="eastAsia"/>
                <w:color w:val="000000" w:themeColor="text1"/>
                <w:szCs w:val="24"/>
                <w:lang w:eastAsia="zh-CN"/>
              </w:rPr>
              <w:t>Option</w:t>
            </w:r>
            <w:r w:rsidRPr="00733A49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733A49">
              <w:rPr>
                <w:rFonts w:eastAsia="宋体" w:hint="eastAsia"/>
                <w:color w:val="000000" w:themeColor="text1"/>
                <w:szCs w:val="24"/>
                <w:lang w:eastAsia="zh-CN"/>
              </w:rPr>
              <w:t>1</w:t>
            </w:r>
            <w:r w:rsidRPr="00733A49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101054E9" w14:textId="77777777" w:rsidR="00E95926" w:rsidRPr="00733A49" w:rsidRDefault="00E95926" w:rsidP="00E95926">
            <w:pPr>
              <w:pStyle w:val="a4"/>
              <w:numPr>
                <w:ilvl w:val="2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lang w:eastAsia="zh-CN"/>
              </w:rPr>
              <w:t>T</w:t>
            </w:r>
            <w:r w:rsidRPr="00733A49">
              <w:rPr>
                <w:vertAlign w:val="subscript"/>
                <w:lang w:eastAsia="zh-CN"/>
              </w:rPr>
              <w:t>SSB</w:t>
            </w:r>
            <w:r>
              <w:rPr>
                <w:lang w:eastAsia="zh-CN"/>
              </w:rPr>
              <w:t xml:space="preserve"> and T</w:t>
            </w:r>
            <w:r w:rsidRPr="00733A49">
              <w:rPr>
                <w:vertAlign w:val="subscript"/>
                <w:lang w:eastAsia="zh-CN"/>
              </w:rPr>
              <w:t>SMTC</w:t>
            </w:r>
            <w:r>
              <w:rPr>
                <w:lang w:eastAsia="zh-CN"/>
              </w:rPr>
              <w:t xml:space="preserve"> periodicity </w:t>
            </w:r>
            <w:r w:rsidRPr="00733A49">
              <w:rPr>
                <w:rFonts w:eastAsiaTheme="minorEastAsia" w:hint="eastAsia"/>
                <w:lang w:eastAsia="zh-CN"/>
              </w:rPr>
              <w:t>u</w:t>
            </w:r>
            <w:r w:rsidRPr="00733A49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se large deltas in </w:t>
            </w:r>
            <w:r>
              <w:rPr>
                <w:lang w:eastAsia="zh-CN"/>
              </w:rPr>
              <w:t>the periodicity before and after SSB adaptation.</w:t>
            </w:r>
          </w:p>
          <w:p w14:paraId="5D962B69" w14:textId="77777777" w:rsidR="00E95926" w:rsidRPr="00A05EF0" w:rsidRDefault="00E95926" w:rsidP="00E95926">
            <w:pPr>
              <w:pStyle w:val="a4"/>
              <w:numPr>
                <w:ilvl w:val="1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>Option</w:t>
            </w:r>
            <w:r>
              <w:rPr>
                <w:rFonts w:eastAsiaTheme="minorEastAsia" w:hint="eastAsia"/>
                <w:lang w:eastAsia="zh-CN"/>
              </w:rPr>
              <w:t xml:space="preserve"> 2:</w:t>
            </w:r>
          </w:p>
          <w:p w14:paraId="650C40E5" w14:textId="77777777" w:rsidR="00E95926" w:rsidRPr="00CD67CD" w:rsidRDefault="00E95926" w:rsidP="00E95926">
            <w:pPr>
              <w:pStyle w:val="a4"/>
              <w:numPr>
                <w:ilvl w:val="2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lang w:eastAsia="zh-CN"/>
              </w:rPr>
            </w:pPr>
            <w:r w:rsidRPr="00CD67CD">
              <w:rPr>
                <w:lang w:eastAsia="zh-CN"/>
              </w:rPr>
              <w:t>SSB periodicity: 40 ms to 20 ms</w:t>
            </w:r>
          </w:p>
          <w:p w14:paraId="222284A8" w14:textId="77777777" w:rsidR="00E95926" w:rsidRPr="00CD554E" w:rsidRDefault="00E95926" w:rsidP="00E95926">
            <w:pPr>
              <w:pStyle w:val="a4"/>
              <w:numPr>
                <w:ilvl w:val="2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CD67CD">
              <w:rPr>
                <w:lang w:eastAsia="zh-CN"/>
              </w:rPr>
              <w:t>SMTC periodicity: 40ms</w:t>
            </w:r>
          </w:p>
          <w:p w14:paraId="2147F75A" w14:textId="77777777" w:rsidR="00E95926" w:rsidRPr="00A05EF0" w:rsidRDefault="00E95926" w:rsidP="00E95926">
            <w:pPr>
              <w:pStyle w:val="a4"/>
              <w:numPr>
                <w:ilvl w:val="1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>Option</w:t>
            </w:r>
            <w:r>
              <w:rPr>
                <w:rFonts w:eastAsiaTheme="minorEastAsia" w:hint="eastAsia"/>
                <w:lang w:eastAsia="zh-CN"/>
              </w:rPr>
              <w:t xml:space="preserve"> 3:</w:t>
            </w:r>
          </w:p>
          <w:p w14:paraId="60E8F4C3" w14:textId="77777777" w:rsidR="00E95926" w:rsidRDefault="00E95926" w:rsidP="00E95926">
            <w:pPr>
              <w:pStyle w:val="a4"/>
              <w:numPr>
                <w:ilvl w:val="2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lang w:eastAsia="zh-CN"/>
              </w:rPr>
            </w:pPr>
            <w:r w:rsidRPr="00CD554E">
              <w:rPr>
                <w:lang w:eastAsia="zh-CN"/>
              </w:rPr>
              <w:t>SSB periodicity from 80ms to 20ms</w:t>
            </w:r>
          </w:p>
          <w:p w14:paraId="3D4A3BAA" w14:textId="2BB2B138" w:rsidR="00E95926" w:rsidRPr="00E95926" w:rsidRDefault="00E95926" w:rsidP="00E95926">
            <w:pPr>
              <w:pStyle w:val="a4"/>
              <w:numPr>
                <w:ilvl w:val="2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lang w:eastAsia="zh-CN"/>
              </w:rPr>
            </w:pPr>
            <w:r w:rsidRPr="00CD554E">
              <w:rPr>
                <w:lang w:eastAsia="zh-CN"/>
              </w:rPr>
              <w:t>SMTC periodicity from 80ms to 20ms</w:t>
            </w:r>
          </w:p>
        </w:tc>
      </w:tr>
    </w:tbl>
    <w:p w14:paraId="6B39F496" w14:textId="633304AB" w:rsidR="00E95926" w:rsidRPr="00E95926" w:rsidRDefault="00E95926" w:rsidP="00E95926"/>
    <w:p w14:paraId="5FCA0F43" w14:textId="5517F136" w:rsidR="002962BD" w:rsidRPr="002962BD" w:rsidRDefault="002962BD" w:rsidP="00BB60D5">
      <w:pPr>
        <w:pStyle w:val="a4"/>
        <w:numPr>
          <w:ilvl w:val="0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2962BD">
        <w:rPr>
          <w:rFonts w:ascii="Times New Roman" w:eastAsia="宋体" w:hAnsi="Times New Roman" w:cs="Times New Roman"/>
        </w:rPr>
        <w:t>Measurement performance</w:t>
      </w:r>
    </w:p>
    <w:p w14:paraId="65B86DBB" w14:textId="77777777" w:rsidR="002962BD" w:rsidRPr="005D4F07" w:rsidRDefault="002962BD" w:rsidP="002962BD">
      <w:pPr>
        <w:rPr>
          <w:rFonts w:ascii="Times New Roman" w:eastAsia="宋体" w:hAnsi="Times New Roman" w:cs="Times New Roman"/>
          <w:sz w:val="20"/>
          <w:szCs w:val="20"/>
        </w:rPr>
      </w:pPr>
      <w:r w:rsidRPr="005D4F07">
        <w:rPr>
          <w:rFonts w:ascii="Times New Roman" w:eastAsia="宋体" w:hAnsi="Times New Roman" w:cs="Times New Roman"/>
          <w:sz w:val="20"/>
          <w:szCs w:val="20"/>
        </w:rPr>
        <w:t xml:space="preserve">Same proposal can be given here </w:t>
      </w:r>
    </w:p>
    <w:p w14:paraId="6F568A74" w14:textId="1FF9BC37" w:rsidR="002962BD" w:rsidRPr="0081638C" w:rsidRDefault="002962BD" w:rsidP="002962BD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81638C">
        <w:rPr>
          <w:rFonts w:ascii="Times New Roman" w:hAnsi="Times New Roman"/>
          <w:b/>
          <w:bCs/>
          <w:sz w:val="20"/>
          <w:szCs w:val="20"/>
        </w:rPr>
        <w:t>: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No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new test case for A.7.7 Measurement Performance requirements</w:t>
      </w:r>
      <w:r>
        <w:rPr>
          <w:rFonts w:ascii="Times New Roman" w:hAnsi="Times New Roman"/>
          <w:b/>
          <w:bCs/>
          <w:sz w:val="20"/>
          <w:szCs w:val="20"/>
        </w:rPr>
        <w:t xml:space="preserve"> for NES SSB adaptation</w:t>
      </w:r>
    </w:p>
    <w:p w14:paraId="43516CD0" w14:textId="2F67BEB1" w:rsidR="00157CF9" w:rsidRPr="00876D6C" w:rsidRDefault="00076796" w:rsidP="00157CF9">
      <w:pPr>
        <w:pStyle w:val="a4"/>
        <w:numPr>
          <w:ilvl w:val="0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076796">
        <w:rPr>
          <w:rFonts w:ascii="Times New Roman" w:eastAsia="宋体" w:hAnsi="Times New Roman" w:cs="Times New Roman"/>
        </w:rPr>
        <w:t>L1 Measurement procedure</w:t>
      </w:r>
    </w:p>
    <w:p w14:paraId="03B0FBCA" w14:textId="4CE727D9" w:rsidR="00157CF9" w:rsidRDefault="00157CF9" w:rsidP="00157CF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1F0DF5">
        <w:rPr>
          <w:rFonts w:ascii="Times New Roman" w:eastAsia="宋体" w:hAnsi="Times New Roman" w:cs="Times New Roman" w:hint="eastAsia"/>
          <w:sz w:val="20"/>
          <w:szCs w:val="20"/>
        </w:rPr>
        <w:t>L</w:t>
      </w:r>
      <w:r w:rsidRPr="001F0DF5">
        <w:rPr>
          <w:rFonts w:ascii="Times New Roman" w:eastAsia="宋体" w:hAnsi="Times New Roman" w:cs="Times New Roman"/>
          <w:sz w:val="20"/>
          <w:szCs w:val="20"/>
        </w:rPr>
        <w:t xml:space="preserve">1-RSRP measurement on SCell were defined with the consideration of adapted SSB periodicity, which is triggered/indicated by NW signalling DCI 2_9. </w:t>
      </w:r>
      <w:r>
        <w:rPr>
          <w:rFonts w:ascii="Times New Roman" w:eastAsia="宋体" w:hAnsi="Times New Roman" w:cs="Times New Roman"/>
          <w:sz w:val="20"/>
          <w:szCs w:val="20"/>
        </w:rPr>
        <w:t>And for adaptation of SSB in time-domain, the UE can be configured with at most 2 additional SSB burst periodicities</w:t>
      </w:r>
      <w:r w:rsidR="00876D6C">
        <w:rPr>
          <w:rFonts w:ascii="Times New Roman" w:eastAsia="宋体" w:hAnsi="Times New Roman" w:cs="Times New Roman"/>
          <w:sz w:val="20"/>
          <w:szCs w:val="20"/>
        </w:rPr>
        <w:t xml:space="preserve"> (from network energy saving, normal RRM measurement, low-latency SCell operation)</w:t>
      </w:r>
      <w:r>
        <w:rPr>
          <w:rFonts w:ascii="Times New Roman" w:eastAsia="宋体" w:hAnsi="Times New Roman" w:cs="Times New Roman"/>
          <w:sz w:val="20"/>
          <w:szCs w:val="20"/>
        </w:rPr>
        <w:t>, which is different from what the periodicity can to be configured for OD-SSB</w:t>
      </w:r>
      <w:r>
        <w:rPr>
          <w:rFonts w:ascii="Times New Roman" w:eastAsia="宋体" w:hAnsi="Times New Roman" w:cs="Times New Roman" w:hint="eastAsia"/>
          <w:sz w:val="20"/>
          <w:szCs w:val="20"/>
        </w:rPr>
        <w:t>.</w:t>
      </w:r>
      <w:r>
        <w:rPr>
          <w:rFonts w:ascii="Times New Roman" w:eastAsia="宋体" w:hAnsi="Times New Roman" w:cs="Times New Roman"/>
          <w:sz w:val="20"/>
          <w:szCs w:val="20"/>
        </w:rPr>
        <w:t xml:space="preserve"> Besides, f</w:t>
      </w:r>
      <w:r w:rsidRPr="001F0DF5">
        <w:rPr>
          <w:rFonts w:ascii="Times New Roman" w:eastAsia="宋体" w:hAnsi="Times New Roman" w:cs="Times New Roman"/>
          <w:sz w:val="20"/>
          <w:szCs w:val="20"/>
        </w:rPr>
        <w:t>or L1-SINR, the functionality difference to legacy SSB based measurement can be verified by L1-RSRP test, so there is no need to define additional L1-</w:t>
      </w:r>
      <w:r>
        <w:rPr>
          <w:rFonts w:ascii="Times New Roman" w:eastAsia="宋体" w:hAnsi="Times New Roman" w:cs="Times New Roman"/>
          <w:sz w:val="20"/>
          <w:szCs w:val="20"/>
        </w:rPr>
        <w:t>S</w:t>
      </w:r>
      <w:r w:rsidRPr="001F0DF5">
        <w:rPr>
          <w:rFonts w:ascii="Times New Roman" w:eastAsia="宋体" w:hAnsi="Times New Roman" w:cs="Times New Roman"/>
          <w:sz w:val="20"/>
          <w:szCs w:val="20"/>
        </w:rPr>
        <w:t>INR one.</w:t>
      </w:r>
      <w:r>
        <w:rPr>
          <w:rFonts w:ascii="Times New Roman" w:eastAsia="宋体" w:hAnsi="Times New Roman" w:cs="Times New Roman"/>
          <w:sz w:val="20"/>
          <w:szCs w:val="20"/>
        </w:rPr>
        <w:t xml:space="preserve"> From this, we have the following proposal: </w:t>
      </w:r>
    </w:p>
    <w:p w14:paraId="37B82E14" w14:textId="39F7CBDE" w:rsidR="00157CF9" w:rsidRDefault="00157CF9" w:rsidP="00157CF9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 w:rsidR="00D847C4">
        <w:rPr>
          <w:rFonts w:ascii="Times New Roman" w:hAnsi="Times New Roman"/>
          <w:b/>
          <w:bCs/>
          <w:sz w:val="20"/>
          <w:szCs w:val="20"/>
        </w:rPr>
        <w:t>7</w:t>
      </w:r>
      <w:r w:rsidRPr="0081638C">
        <w:rPr>
          <w:rFonts w:ascii="Times New Roman" w:hAnsi="Times New Roman"/>
          <w:b/>
          <w:bCs/>
          <w:sz w:val="20"/>
          <w:szCs w:val="20"/>
        </w:rPr>
        <w:t>: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Suggest </w:t>
      </w:r>
      <w:r w:rsidRPr="00A127D0">
        <w:rPr>
          <w:rFonts w:ascii="Times New Roman" w:hAnsi="Times New Roman"/>
          <w:b/>
          <w:bCs/>
          <w:sz w:val="20"/>
          <w:szCs w:val="20"/>
        </w:rPr>
        <w:t xml:space="preserve">RAN4 to introduce new tests for SSB based L1-RSRP measurement requirements for NES </w:t>
      </w:r>
      <w:r>
        <w:rPr>
          <w:rFonts w:ascii="Times New Roman" w:hAnsi="Times New Roman"/>
          <w:b/>
          <w:bCs/>
          <w:sz w:val="20"/>
          <w:szCs w:val="20"/>
        </w:rPr>
        <w:t>SSB adaptation</w:t>
      </w:r>
    </w:p>
    <w:p w14:paraId="7E8097CF" w14:textId="77777777" w:rsidR="00D63C15" w:rsidRPr="00D847C4" w:rsidRDefault="00D63C15" w:rsidP="00D63C15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val="en-US" w:eastAsia="zh-CN"/>
        </w:rPr>
      </w:pPr>
      <w:r w:rsidRPr="00F75E65">
        <w:rPr>
          <w:rFonts w:ascii="Times New Roman" w:eastAsiaTheme="minorEastAsia" w:hAnsi="Times New Roman"/>
          <w:b/>
          <w:bCs/>
          <w:lang w:val="en-US" w:eastAsia="zh-CN"/>
        </w:rPr>
        <w:t>New TC</w:t>
      </w:r>
      <w:r>
        <w:rPr>
          <w:rFonts w:ascii="Times New Roman" w:eastAsiaTheme="minorEastAsia" w:hAnsi="Times New Roman"/>
          <w:b/>
          <w:bCs/>
          <w:lang w:val="en-US" w:eastAsia="zh-CN"/>
        </w:rPr>
        <w:t xml:space="preserve"> is</w:t>
      </w:r>
      <w:r w:rsidRPr="00F75E65">
        <w:rPr>
          <w:rFonts w:ascii="Times New Roman" w:eastAsiaTheme="minorEastAsia" w:hAnsi="Times New Roman"/>
          <w:b/>
          <w:bCs/>
          <w:lang w:val="en-US" w:eastAsia="zh-CN"/>
        </w:rPr>
        <w:t xml:space="preserve"> to verify the measurement procedure when SSB </w:t>
      </w:r>
      <w:r>
        <w:rPr>
          <w:rFonts w:ascii="Times New Roman" w:eastAsiaTheme="minorEastAsia" w:hAnsi="Times New Roman"/>
          <w:b/>
          <w:bCs/>
          <w:lang w:val="en-US" w:eastAsia="zh-CN"/>
        </w:rPr>
        <w:t xml:space="preserve">periodicity </w:t>
      </w:r>
      <w:r w:rsidRPr="00F75E65">
        <w:rPr>
          <w:rFonts w:ascii="Times New Roman" w:eastAsiaTheme="minorEastAsia" w:hAnsi="Times New Roman"/>
          <w:b/>
          <w:bCs/>
          <w:lang w:val="en-US" w:eastAsia="zh-CN"/>
        </w:rPr>
        <w:t>adaptation is activated by NW signalling DCI 2_9</w:t>
      </w:r>
    </w:p>
    <w:p w14:paraId="1D07AA8F" w14:textId="5D03F587" w:rsidR="00D847C4" w:rsidRPr="00D847C4" w:rsidRDefault="00D847C4" w:rsidP="00157CF9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val="en-US" w:eastAsia="zh-CN"/>
        </w:rPr>
      </w:pPr>
      <w:r w:rsidRPr="00E0401C">
        <w:rPr>
          <w:rFonts w:ascii="Times New Roman" w:hAnsi="Times New Roman"/>
          <w:b/>
          <w:bCs/>
        </w:rPr>
        <w:t>non-DRX is configured is with priority</w:t>
      </w:r>
    </w:p>
    <w:p w14:paraId="054915B5" w14:textId="5AF08194" w:rsidR="00D847C4" w:rsidRDefault="00D847C4" w:rsidP="00D847C4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A11872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L3 Measurement procedure</w:t>
      </w:r>
    </w:p>
    <w:p w14:paraId="57A7EB1F" w14:textId="575D959D" w:rsidR="00D847C4" w:rsidRPr="00A11872" w:rsidRDefault="00D847C4" w:rsidP="00D847C4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Based on RAN1 agreement, </w:t>
      </w:r>
      <w:r w:rsidR="00B47807" w:rsidRPr="00B47807">
        <w:rPr>
          <w:rFonts w:ascii="Times New Roman" w:eastAsia="宋体" w:hAnsi="Times New Roman" w:cs="Times New Roman"/>
          <w:sz w:val="20"/>
          <w:szCs w:val="20"/>
        </w:rPr>
        <w:t>SFN offset (relative to SFN0) and half-frame index are configured per additional SSB periodicity value</w:t>
      </w:r>
      <w:r w:rsidR="00B47807">
        <w:rPr>
          <w:rFonts w:ascii="Times New Roman" w:eastAsia="宋体" w:hAnsi="Times New Roman" w:cs="Times New Roman"/>
          <w:sz w:val="20"/>
          <w:szCs w:val="20"/>
        </w:rPr>
        <w:t>. T</w:t>
      </w:r>
      <w:r w:rsidRPr="00D847C4">
        <w:rPr>
          <w:rFonts w:ascii="Times New Roman" w:eastAsia="宋体" w:hAnsi="Times New Roman" w:cs="Times New Roman"/>
          <w:sz w:val="20"/>
          <w:szCs w:val="20"/>
        </w:rPr>
        <w:t>he first SSB burst after SSB adaptation according to the SSB burst periodicity after adaptation and associated SFN offset and half-frame index.</w:t>
      </w:r>
    </w:p>
    <w:p w14:paraId="5FD26F95" w14:textId="77777777" w:rsidR="00D847C4" w:rsidRPr="007017CC" w:rsidRDefault="00D847C4" w:rsidP="00D847C4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eastAsia="zh-CN"/>
        </w:rPr>
      </w:pPr>
      <w:r w:rsidRPr="00724D49">
        <w:rPr>
          <w:rFonts w:ascii="Times New Roman" w:eastAsia="宋体" w:hAnsi="Times New Roman" w:cs="Times New Roman"/>
          <w:lang w:eastAsia="zh-CN"/>
        </w:rPr>
        <w:t>RAN2 preference is to keep SMTC based L3 RRM framework and to introduce additional SMTC configuration according to SSB adaptation for L3 RRM measurement on SCell</w:t>
      </w:r>
      <w:r>
        <w:rPr>
          <w:rFonts w:ascii="Times New Roman" w:eastAsia="宋体" w:hAnsi="Times New Roman" w:cs="Times New Roman"/>
          <w:lang w:eastAsia="zh-CN"/>
        </w:rPr>
        <w:t xml:space="preserve">. And </w:t>
      </w:r>
      <w:r>
        <w:rPr>
          <w:rFonts w:ascii="Times New Roman" w:eastAsia="宋体" w:hAnsi="Times New Roman" w:cs="Times New Roman"/>
        </w:rPr>
        <w:t>m</w:t>
      </w:r>
      <w:r w:rsidRPr="007017CC">
        <w:rPr>
          <w:rFonts w:ascii="Times New Roman" w:eastAsia="宋体" w:hAnsi="Times New Roman" w:cs="Times New Roman"/>
        </w:rPr>
        <w:t>apping relationship between X additional SSB burst periodicity with Y additional SMTC configuration(s), provided via RRC</w:t>
      </w:r>
    </w:p>
    <w:p w14:paraId="69FBF256" w14:textId="1B4722D0" w:rsidR="00B47807" w:rsidRPr="00B47807" w:rsidRDefault="00D847C4" w:rsidP="00B47807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eastAsia="zh-CN"/>
        </w:rPr>
      </w:pPr>
      <w:r w:rsidRPr="007017CC">
        <w:rPr>
          <w:rFonts w:ascii="Times New Roman" w:eastAsia="宋体" w:hAnsi="Times New Roman" w:cs="Times New Roman"/>
          <w:lang w:eastAsia="zh-CN"/>
        </w:rPr>
        <w:t>The following scenario: Frequency location is same before and after SSB adaptation; No change to spatial relation (in terms of QCL assumption) for the same SSB index before and after SSB adaptation are supported for SSB adaptation; T</w:t>
      </w:r>
      <w:r>
        <w:rPr>
          <w:rFonts w:ascii="Times New Roman" w:eastAsia="宋体" w:hAnsi="Times New Roman" w:cs="Times New Roman"/>
          <w:lang w:eastAsia="zh-CN"/>
        </w:rPr>
        <w:t xml:space="preserve"> </w:t>
      </w:r>
      <w:r w:rsidRPr="007017CC">
        <w:rPr>
          <w:rFonts w:ascii="Times New Roman" w:eastAsia="宋体" w:hAnsi="Times New Roman" w:cs="Times New Roman"/>
          <w:lang w:eastAsia="zh-CN"/>
        </w:rPr>
        <w:t>SSB adaptation in SCell for NCD-SSB.</w:t>
      </w:r>
    </w:p>
    <w:p w14:paraId="1BD8B8FB" w14:textId="30D41963" w:rsidR="00D847C4" w:rsidRDefault="00D847C4" w:rsidP="00D847C4">
      <w:pPr>
        <w:spacing w:beforeLines="50" w:before="120" w:afterLines="50" w:after="120" w:line="300" w:lineRule="auto"/>
        <w:rPr>
          <w:rFonts w:ascii="Times New Roman" w:hAnsi="Times New Roman"/>
          <w:b/>
          <w:sz w:val="20"/>
          <w:szCs w:val="20"/>
        </w:rPr>
      </w:pPr>
      <w:r w:rsidRPr="00A13C6B">
        <w:rPr>
          <w:rFonts w:ascii="Times New Roman" w:hAnsi="Times New Roman" w:hint="eastAsia"/>
          <w:b/>
          <w:sz w:val="20"/>
          <w:szCs w:val="20"/>
        </w:rPr>
        <w:t>P</w:t>
      </w:r>
      <w:r w:rsidRPr="00A13C6B">
        <w:rPr>
          <w:rFonts w:ascii="Times New Roman" w:hAnsi="Times New Roman"/>
          <w:b/>
          <w:sz w:val="20"/>
          <w:szCs w:val="20"/>
        </w:rPr>
        <w:t xml:space="preserve">roposal </w:t>
      </w:r>
      <w:r w:rsidR="00B47807">
        <w:rPr>
          <w:rFonts w:ascii="Times New Roman" w:hAnsi="Times New Roman"/>
          <w:b/>
          <w:sz w:val="20"/>
          <w:szCs w:val="20"/>
        </w:rPr>
        <w:t>8</w:t>
      </w:r>
      <w:r w:rsidRPr="00A13C6B">
        <w:rPr>
          <w:rFonts w:ascii="Times New Roman" w:hAnsi="Times New Roman"/>
          <w:b/>
          <w:sz w:val="20"/>
          <w:szCs w:val="20"/>
        </w:rPr>
        <w:t xml:space="preserve">: </w:t>
      </w:r>
      <w:r w:rsidRPr="00534131">
        <w:rPr>
          <w:rFonts w:ascii="Times New Roman" w:hAnsi="Times New Roman"/>
          <w:b/>
          <w:sz w:val="20"/>
          <w:szCs w:val="20"/>
        </w:rPr>
        <w:t xml:space="preserve">RAN4 </w:t>
      </w:r>
      <w:r>
        <w:rPr>
          <w:rFonts w:ascii="Times New Roman" w:hAnsi="Times New Roman"/>
          <w:b/>
          <w:sz w:val="20"/>
          <w:szCs w:val="20"/>
        </w:rPr>
        <w:t>to</w:t>
      </w:r>
      <w:r w:rsidRPr="00534131">
        <w:rPr>
          <w:rFonts w:ascii="Times New Roman" w:hAnsi="Times New Roman"/>
          <w:b/>
          <w:sz w:val="20"/>
          <w:szCs w:val="20"/>
        </w:rPr>
        <w:t xml:space="preserve"> introduce new test case</w:t>
      </w:r>
      <w:r>
        <w:rPr>
          <w:rFonts w:ascii="Times New Roman" w:hAnsi="Times New Roman"/>
          <w:b/>
          <w:sz w:val="20"/>
          <w:szCs w:val="20"/>
        </w:rPr>
        <w:t>s</w:t>
      </w:r>
      <w:r w:rsidRPr="00534131">
        <w:rPr>
          <w:rFonts w:ascii="Times New Roman" w:hAnsi="Times New Roman"/>
          <w:b/>
          <w:sz w:val="20"/>
          <w:szCs w:val="20"/>
        </w:rPr>
        <w:t xml:space="preserve"> for intra-frequency measurement requirements</w:t>
      </w:r>
      <w:r>
        <w:rPr>
          <w:rFonts w:ascii="Times New Roman" w:hAnsi="Times New Roman"/>
          <w:b/>
          <w:sz w:val="20"/>
          <w:szCs w:val="20"/>
        </w:rPr>
        <w:t xml:space="preserve"> for NES SSB adaptation, the test case may </w:t>
      </w:r>
      <w:r w:rsidRPr="004E03AB">
        <w:rPr>
          <w:rFonts w:ascii="Times New Roman" w:hAnsi="Times New Roman"/>
          <w:b/>
          <w:sz w:val="20"/>
          <w:szCs w:val="20"/>
        </w:rPr>
        <w:t>capture below:</w:t>
      </w:r>
    </w:p>
    <w:p w14:paraId="6A7AFE10" w14:textId="0506CA49" w:rsidR="00D847C4" w:rsidRPr="00B47807" w:rsidRDefault="00B47807" w:rsidP="00B47807">
      <w:pPr>
        <w:pStyle w:val="a4"/>
        <w:numPr>
          <w:ilvl w:val="0"/>
          <w:numId w:val="37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lang w:val="en-US" w:eastAsia="zh-CN"/>
        </w:rPr>
      </w:pPr>
      <w:r>
        <w:rPr>
          <w:rFonts w:ascii="Times New Roman" w:eastAsiaTheme="minorEastAsia" w:hAnsi="Times New Roman"/>
          <w:b/>
          <w:lang w:val="en-US" w:eastAsia="zh-CN"/>
        </w:rPr>
        <w:t>W</w:t>
      </w:r>
      <w:r w:rsidR="00D847C4" w:rsidRPr="00B47807">
        <w:rPr>
          <w:rFonts w:ascii="Times New Roman" w:eastAsiaTheme="minorEastAsia" w:hAnsi="Times New Roman"/>
          <w:b/>
          <w:lang w:val="en-US" w:eastAsia="zh-CN"/>
        </w:rPr>
        <w:t>ithout SSB time index detection</w:t>
      </w:r>
    </w:p>
    <w:p w14:paraId="7BEF17D4" w14:textId="29723D9D" w:rsidR="00D847C4" w:rsidRPr="00B47807" w:rsidRDefault="00D847C4" w:rsidP="00D847C4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eastAsia="zh-CN"/>
        </w:rPr>
      </w:pPr>
      <w:r w:rsidRPr="00A13C6B">
        <w:rPr>
          <w:rFonts w:ascii="Times New Roman" w:eastAsiaTheme="minorEastAsia" w:hAnsi="Times New Roman"/>
          <w:b/>
          <w:bCs/>
          <w:lang w:eastAsia="zh-CN"/>
        </w:rPr>
        <w:lastRenderedPageBreak/>
        <w:t>SA event triggered reporting test without gap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Pr="000460D2">
        <w:rPr>
          <w:rFonts w:ascii="Times New Roman" w:eastAsiaTheme="minorEastAsia" w:hAnsi="Times New Roman"/>
          <w:b/>
          <w:bCs/>
          <w:lang w:eastAsia="zh-CN"/>
        </w:rPr>
        <w:t>under DRX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with NCD-SSB</w:t>
      </w:r>
      <w:r w:rsidR="00B47807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="00B47807">
        <w:rPr>
          <w:rFonts w:ascii="Times New Roman" w:eastAsiaTheme="minorEastAsia" w:hAnsi="Times New Roman" w:hint="eastAsia"/>
          <w:b/>
          <w:bCs/>
          <w:lang w:eastAsia="zh-CN"/>
        </w:rPr>
        <w:t>a</w:t>
      </w:r>
      <w:r w:rsidR="00B47807">
        <w:rPr>
          <w:rFonts w:ascii="Times New Roman" w:eastAsiaTheme="minorEastAsia" w:hAnsi="Times New Roman"/>
          <w:b/>
          <w:bCs/>
          <w:lang w:eastAsia="zh-CN"/>
        </w:rPr>
        <w:t>s starting point</w:t>
      </w:r>
    </w:p>
    <w:p w14:paraId="73C24251" w14:textId="493A2A29" w:rsidR="00B47807" w:rsidRPr="00B47807" w:rsidRDefault="00B47807" w:rsidP="00B47807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B47807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</w:rPr>
        <w:t>SMTC and SSB configuration</w:t>
      </w:r>
    </w:p>
    <w:p w14:paraId="1257633C" w14:textId="67F15441" w:rsidR="00D847C4" w:rsidRDefault="00B47807" w:rsidP="00D847C4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B47807">
        <w:rPr>
          <w:rFonts w:ascii="Times New Roman" w:eastAsia="宋体" w:hAnsi="Times New Roman" w:cs="Times New Roman" w:hint="eastAsia"/>
          <w:sz w:val="20"/>
          <w:szCs w:val="20"/>
          <w:lang w:val="en-GB"/>
        </w:rPr>
        <w:t>F</w:t>
      </w:r>
      <w:r w:rsidRPr="00B4780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rom our understanding, </w:t>
      </w:r>
      <w:r w:rsidR="00AE61A4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based on RAN1 agreement that </w:t>
      </w:r>
      <w:r w:rsidR="00AE61A4" w:rsidRPr="00AE61A4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adaptation of SSB in time-domain, UE can be configured with X (&lt;=2) </w:t>
      </w:r>
      <w:r w:rsidR="00AE61A4" w:rsidRPr="008C1AC0">
        <w:rPr>
          <w:rFonts w:ascii="Times New Roman" w:eastAsia="宋体" w:hAnsi="Times New Roman" w:cs="Times New Roman"/>
          <w:sz w:val="20"/>
          <w:szCs w:val="20"/>
          <w:lang w:val="en-GB"/>
        </w:rPr>
        <w:t>additional</w:t>
      </w:r>
      <w:r w:rsidR="00AE61A4" w:rsidRPr="00AE61A4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SSB burst periodicities for </w:t>
      </w:r>
      <w:r w:rsidR="008C1AC0">
        <w:rPr>
          <w:rFonts w:ascii="Times New Roman" w:eastAsia="宋体" w:hAnsi="Times New Roman" w:cs="Times New Roman"/>
          <w:sz w:val="20"/>
          <w:szCs w:val="20"/>
          <w:lang w:val="en-GB"/>
        </w:rPr>
        <w:t>a</w:t>
      </w:r>
      <w:r w:rsidR="00AE61A4" w:rsidRPr="00AE61A4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SCell</w:t>
      </w:r>
      <w:r w:rsidR="00F400D5">
        <w:rPr>
          <w:rFonts w:ascii="Times New Roman" w:eastAsia="宋体" w:hAnsi="Times New Roman" w:cs="Times New Roman"/>
          <w:sz w:val="20"/>
          <w:szCs w:val="20"/>
          <w:lang w:val="en-GB"/>
        </w:rPr>
        <w:t>. The following candidate valu</w:t>
      </w:r>
      <w:r w:rsidR="000A7EF3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es can be taken into consideration to cater to different </w:t>
      </w:r>
      <w:r w:rsidR="000A7EF3" w:rsidRPr="000A7EF3">
        <w:rPr>
          <w:rFonts w:ascii="Times New Roman" w:eastAsia="宋体" w:hAnsi="Times New Roman" w:cs="Times New Roman"/>
          <w:sz w:val="20"/>
          <w:szCs w:val="20"/>
          <w:lang w:val="en-GB"/>
        </w:rPr>
        <w:t>aim</w:t>
      </w:r>
      <w:r w:rsidR="000A7EF3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s, e.g., </w:t>
      </w:r>
      <w:r w:rsidR="000A7EF3" w:rsidRPr="000A7EF3">
        <w:rPr>
          <w:rFonts w:ascii="Times New Roman" w:eastAsia="宋体" w:hAnsi="Times New Roman" w:cs="Times New Roman"/>
          <w:sz w:val="20"/>
          <w:szCs w:val="20"/>
          <w:lang w:val="en-GB"/>
        </w:rPr>
        <w:t>typical default SSB periodicity</w:t>
      </w:r>
      <w:r w:rsidR="008C1AC0">
        <w:rPr>
          <w:rFonts w:ascii="Times New Roman" w:eastAsia="宋体" w:hAnsi="Times New Roman" w:cs="Times New Roman" w:hint="eastAsia"/>
          <w:sz w:val="20"/>
          <w:szCs w:val="20"/>
          <w:lang w:val="en-GB"/>
        </w:rPr>
        <w:t>:</w:t>
      </w:r>
      <w:r w:rsidR="008C1AC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0A7EF3" w:rsidRPr="000A7EF3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20 ms </w:t>
      </w:r>
      <w:r w:rsidR="000A7EF3" w:rsidRPr="000A7EF3">
        <w:rPr>
          <w:rFonts w:ascii="Times New Roman" w:eastAsia="宋体" w:hAnsi="Times New Roman" w:cs="Times New Roman" w:hint="eastAsia"/>
          <w:sz w:val="20"/>
          <w:szCs w:val="20"/>
          <w:lang w:val="en-GB"/>
        </w:rPr>
        <w:t>f</w:t>
      </w:r>
      <w:r w:rsidR="000A7EF3" w:rsidRPr="000A7EF3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or normal RRM measurement; </w:t>
      </w:r>
      <w:r w:rsidR="008C1AC0">
        <w:rPr>
          <w:rFonts w:ascii="Times New Roman" w:eastAsia="宋体" w:hAnsi="Times New Roman" w:cs="Times New Roman"/>
          <w:sz w:val="20"/>
          <w:szCs w:val="20"/>
          <w:lang w:val="en-GB"/>
        </w:rPr>
        <w:t>L</w:t>
      </w:r>
      <w:r w:rsidR="000A7EF3" w:rsidRPr="000A7EF3">
        <w:rPr>
          <w:rFonts w:ascii="Times New Roman" w:eastAsia="宋体" w:hAnsi="Times New Roman" w:cs="Times New Roman"/>
          <w:sz w:val="20"/>
          <w:szCs w:val="20"/>
          <w:lang w:val="en-GB"/>
        </w:rPr>
        <w:t>arger value</w:t>
      </w:r>
      <w:r w:rsidR="008C1AC0">
        <w:rPr>
          <w:rFonts w:ascii="Times New Roman" w:eastAsia="宋体" w:hAnsi="Times New Roman" w:cs="Times New Roman" w:hint="eastAsia"/>
          <w:sz w:val="20"/>
          <w:szCs w:val="20"/>
          <w:lang w:val="en-GB"/>
        </w:rPr>
        <w:t>:</w:t>
      </w:r>
      <w:r w:rsidR="008C1AC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0A7EF3" w:rsidRPr="000A7EF3">
        <w:rPr>
          <w:rFonts w:ascii="Times New Roman" w:eastAsia="宋体" w:hAnsi="Times New Roman" w:cs="Times New Roman" w:hint="eastAsia"/>
          <w:sz w:val="20"/>
          <w:szCs w:val="20"/>
          <w:lang w:val="en-GB"/>
        </w:rPr>
        <w:t>8</w:t>
      </w:r>
      <w:r w:rsidR="000A7EF3" w:rsidRPr="000A7EF3">
        <w:rPr>
          <w:rFonts w:ascii="Times New Roman" w:eastAsia="宋体" w:hAnsi="Times New Roman" w:cs="Times New Roman"/>
          <w:sz w:val="20"/>
          <w:szCs w:val="20"/>
          <w:lang w:val="en-GB"/>
        </w:rPr>
        <w:t>0/</w:t>
      </w:r>
      <w:r w:rsidR="000A7EF3" w:rsidRPr="000A7EF3">
        <w:rPr>
          <w:rFonts w:ascii="Times New Roman" w:eastAsia="宋体" w:hAnsi="Times New Roman" w:cs="Times New Roman" w:hint="eastAsia"/>
          <w:sz w:val="20"/>
          <w:szCs w:val="20"/>
          <w:lang w:val="en-GB"/>
        </w:rPr>
        <w:t>1</w:t>
      </w:r>
      <w:r w:rsidR="000A7EF3" w:rsidRPr="000A7EF3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60 ms for energy saving gain acquisition; </w:t>
      </w:r>
      <w:r w:rsidR="008C1AC0">
        <w:rPr>
          <w:rFonts w:ascii="Times New Roman" w:eastAsia="宋体" w:hAnsi="Times New Roman" w:cs="Times New Roman"/>
          <w:sz w:val="20"/>
          <w:szCs w:val="20"/>
          <w:lang w:val="en-GB"/>
        </w:rPr>
        <w:t>D</w:t>
      </w:r>
      <w:r w:rsidR="000A7EF3" w:rsidRPr="000A7EF3">
        <w:rPr>
          <w:rFonts w:ascii="Times New Roman" w:eastAsia="宋体" w:hAnsi="Times New Roman" w:cs="Times New Roman"/>
          <w:sz w:val="20"/>
          <w:szCs w:val="20"/>
          <w:lang w:val="en-GB"/>
        </w:rPr>
        <w:t>enser value: 5/10 ms for fast SCell measurement or SCell activation</w:t>
      </w:r>
      <w:r w:rsidR="008C1AC0">
        <w:rPr>
          <w:rFonts w:ascii="Times New Roman" w:eastAsia="宋体" w:hAnsi="Times New Roman" w:cs="Times New Roman"/>
          <w:sz w:val="20"/>
          <w:szCs w:val="20"/>
          <w:lang w:val="en-GB"/>
        </w:rPr>
        <w:t>. From this, we have the following proposal:</w:t>
      </w:r>
    </w:p>
    <w:p w14:paraId="7EBAFA0F" w14:textId="3CDEFF63" w:rsidR="008C1AC0" w:rsidRDefault="008C1AC0" w:rsidP="008C1AC0">
      <w:pPr>
        <w:spacing w:beforeLines="50" w:before="120" w:afterLines="50" w:after="120" w:line="300" w:lineRule="auto"/>
        <w:rPr>
          <w:rFonts w:ascii="Times New Roman" w:hAnsi="Times New Roman" w:cs="Times New Roman"/>
          <w:b/>
          <w:sz w:val="20"/>
          <w:szCs w:val="20"/>
        </w:rPr>
      </w:pPr>
      <w:r w:rsidRPr="008C1AC0">
        <w:rPr>
          <w:rFonts w:ascii="Times New Roman" w:hAnsi="Times New Roman" w:cs="Times New Roman"/>
          <w:b/>
          <w:sz w:val="20"/>
          <w:szCs w:val="20"/>
        </w:rPr>
        <w:t>Proposal 9: T</w:t>
      </w:r>
      <w:r w:rsidRPr="008C1AC0">
        <w:rPr>
          <w:rFonts w:ascii="Times New Roman" w:hAnsi="Times New Roman" w:cs="Times New Roman"/>
          <w:b/>
          <w:sz w:val="20"/>
          <w:szCs w:val="20"/>
          <w:vertAlign w:val="subscript"/>
        </w:rPr>
        <w:t>SSB</w:t>
      </w:r>
      <w:r w:rsidRPr="008C1AC0">
        <w:rPr>
          <w:rFonts w:ascii="Times New Roman" w:hAnsi="Times New Roman" w:cs="Times New Roman"/>
          <w:b/>
          <w:sz w:val="20"/>
          <w:szCs w:val="20"/>
        </w:rPr>
        <w:t xml:space="preserve"> and T</w:t>
      </w:r>
      <w:r w:rsidRPr="008C1AC0">
        <w:rPr>
          <w:rFonts w:ascii="Times New Roman" w:hAnsi="Times New Roman" w:cs="Times New Roman"/>
          <w:b/>
          <w:sz w:val="20"/>
          <w:szCs w:val="20"/>
          <w:vertAlign w:val="subscript"/>
        </w:rPr>
        <w:t>SMTC</w:t>
      </w:r>
      <w:r w:rsidRPr="008C1AC0">
        <w:rPr>
          <w:rFonts w:ascii="Times New Roman" w:hAnsi="Times New Roman" w:cs="Times New Roman"/>
          <w:b/>
          <w:sz w:val="20"/>
          <w:szCs w:val="20"/>
        </w:rPr>
        <w:t xml:space="preserve"> periodicity u</w:t>
      </w:r>
      <w:r w:rsidRPr="008C1AC0">
        <w:rPr>
          <w:rFonts w:ascii="Times New Roman" w:eastAsia="宋体" w:hAnsi="Times New Roman" w:cs="Times New Roman"/>
          <w:b/>
          <w:color w:val="000000" w:themeColor="text1"/>
          <w:sz w:val="20"/>
          <w:szCs w:val="20"/>
        </w:rPr>
        <w:t xml:space="preserve">se large deltas in </w:t>
      </w:r>
      <w:r w:rsidRPr="008C1AC0">
        <w:rPr>
          <w:rFonts w:ascii="Times New Roman" w:hAnsi="Times New Roman" w:cs="Times New Roman"/>
          <w:b/>
          <w:sz w:val="20"/>
          <w:szCs w:val="20"/>
        </w:rPr>
        <w:t>the periodicity before and after SSB adaptation</w:t>
      </w:r>
    </w:p>
    <w:p w14:paraId="51F84B03" w14:textId="08D21BCC" w:rsidR="008C1AC0" w:rsidRPr="00DC78DA" w:rsidRDefault="00DC78DA" w:rsidP="00DC78DA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eastAsia="zh-CN"/>
        </w:rPr>
      </w:pPr>
      <w:r w:rsidRPr="00DC78DA">
        <w:rPr>
          <w:rFonts w:ascii="Times New Roman" w:eastAsiaTheme="minorEastAsia" w:hAnsi="Times New Roman"/>
          <w:b/>
          <w:bCs/>
          <w:lang w:eastAsia="zh-CN"/>
        </w:rPr>
        <w:t>Typical default SSB periodicity</w:t>
      </w:r>
      <w:r w:rsidRPr="00DC78DA">
        <w:rPr>
          <w:rFonts w:ascii="Times New Roman" w:eastAsiaTheme="minorEastAsia" w:hAnsi="Times New Roman" w:hint="eastAsia"/>
          <w:b/>
          <w:bCs/>
          <w:lang w:eastAsia="zh-CN"/>
        </w:rPr>
        <w:t>:</w:t>
      </w:r>
      <w:r w:rsidRPr="00DC78DA">
        <w:rPr>
          <w:rFonts w:ascii="Times New Roman" w:eastAsiaTheme="minorEastAsia" w:hAnsi="Times New Roman"/>
          <w:b/>
          <w:bCs/>
          <w:lang w:eastAsia="zh-CN"/>
        </w:rPr>
        <w:t xml:space="preserve"> 20 ms</w:t>
      </w:r>
    </w:p>
    <w:p w14:paraId="5FDCD632" w14:textId="4395F919" w:rsidR="00DC78DA" w:rsidRPr="00DC78DA" w:rsidRDefault="00DC78DA" w:rsidP="00DC78DA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eastAsia="zh-CN"/>
        </w:rPr>
      </w:pPr>
      <w:r w:rsidRPr="00DC78DA">
        <w:rPr>
          <w:rFonts w:ascii="Times New Roman" w:eastAsiaTheme="minorEastAsia" w:hAnsi="Times New Roman"/>
          <w:b/>
          <w:bCs/>
          <w:lang w:eastAsia="zh-CN"/>
        </w:rPr>
        <w:t>To larger SSB periodicity</w:t>
      </w:r>
      <w:r w:rsidRPr="00DC78DA">
        <w:rPr>
          <w:rFonts w:ascii="Times New Roman" w:eastAsiaTheme="minorEastAsia" w:hAnsi="Times New Roman" w:hint="eastAsia"/>
          <w:b/>
          <w:bCs/>
          <w:lang w:eastAsia="zh-CN"/>
        </w:rPr>
        <w:t>:</w:t>
      </w:r>
      <w:r w:rsidRPr="00DC78DA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Pr="00DC78DA">
        <w:rPr>
          <w:rFonts w:ascii="Times New Roman" w:eastAsiaTheme="minorEastAsia" w:hAnsi="Times New Roman" w:hint="eastAsia"/>
          <w:b/>
          <w:bCs/>
          <w:lang w:eastAsia="zh-CN"/>
        </w:rPr>
        <w:t>8</w:t>
      </w:r>
      <w:r w:rsidRPr="00DC78DA">
        <w:rPr>
          <w:rFonts w:ascii="Times New Roman" w:eastAsiaTheme="minorEastAsia" w:hAnsi="Times New Roman"/>
          <w:b/>
          <w:bCs/>
          <w:lang w:eastAsia="zh-CN"/>
        </w:rPr>
        <w:t>0</w:t>
      </w:r>
      <w:r w:rsidR="002039AB">
        <w:rPr>
          <w:rFonts w:ascii="Times New Roman" w:eastAsiaTheme="minorEastAsia" w:hAnsi="Times New Roman"/>
          <w:b/>
          <w:bCs/>
          <w:lang w:eastAsia="zh-CN"/>
        </w:rPr>
        <w:t>/160</w:t>
      </w:r>
      <w:r w:rsidRPr="00DC78DA">
        <w:rPr>
          <w:rFonts w:ascii="Times New Roman" w:eastAsiaTheme="minorEastAsia" w:hAnsi="Times New Roman"/>
          <w:b/>
          <w:bCs/>
          <w:lang w:eastAsia="zh-CN"/>
        </w:rPr>
        <w:t xml:space="preserve"> ms; To denser SSB periodicity: 5/10 ms</w:t>
      </w:r>
    </w:p>
    <w:p w14:paraId="57FD9A79" w14:textId="102DDD99" w:rsidR="00D6207D" w:rsidRPr="00617C95" w:rsidRDefault="0046406A" w:rsidP="00D6207D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4</w:t>
      </w:r>
      <w:r w:rsidR="00D6207D">
        <w:rPr>
          <w:rFonts w:ascii="Times New Roman" w:hAnsi="Times New Roman"/>
          <w:lang w:eastAsia="zh-CN"/>
        </w:rPr>
        <w:t xml:space="preserve"> </w:t>
      </w:r>
      <w:r w:rsidR="00D6207D" w:rsidRPr="00617C95">
        <w:rPr>
          <w:rFonts w:ascii="Times New Roman" w:hAnsi="Times New Roman"/>
          <w:lang w:eastAsia="zh-CN"/>
        </w:rPr>
        <w:t>Conclusion</w:t>
      </w:r>
    </w:p>
    <w:p w14:paraId="371BED0C" w14:textId="7FB59F10" w:rsidR="00D6207D" w:rsidRDefault="00D6207D" w:rsidP="00D6207D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B2515B">
        <w:rPr>
          <w:rFonts w:ascii="Times New Roman" w:hAnsi="Times New Roman" w:cs="Times New Roman"/>
          <w:kern w:val="0"/>
          <w:sz w:val="20"/>
          <w:szCs w:val="20"/>
        </w:rPr>
        <w:t xml:space="preserve">In this contribution, we provided our viewpoints on </w:t>
      </w:r>
      <w:r w:rsidRPr="003F185B">
        <w:rPr>
          <w:rFonts w:ascii="Times New Roman" w:hAnsi="Times New Roman" w:cs="Times New Roman"/>
          <w:kern w:val="0"/>
          <w:sz w:val="20"/>
          <w:szCs w:val="20"/>
        </w:rPr>
        <w:t xml:space="preserve">RRM </w:t>
      </w:r>
      <w:r w:rsidR="001852FC">
        <w:rPr>
          <w:rFonts w:ascii="Times New Roman" w:hAnsi="Times New Roman" w:cs="Times New Roman"/>
          <w:kern w:val="0"/>
          <w:sz w:val="20"/>
          <w:szCs w:val="20"/>
        </w:rPr>
        <w:t xml:space="preserve">performance </w:t>
      </w:r>
      <w:r w:rsidRPr="003F185B">
        <w:rPr>
          <w:rFonts w:ascii="Times New Roman" w:hAnsi="Times New Roman" w:cs="Times New Roman"/>
          <w:kern w:val="0"/>
          <w:sz w:val="20"/>
          <w:szCs w:val="20"/>
        </w:rPr>
        <w:t>requirements for NES OD-SSB</w:t>
      </w:r>
      <w:r w:rsidR="001852FC">
        <w:rPr>
          <w:rFonts w:ascii="Times New Roman" w:hAnsi="Times New Roman" w:cs="Times New Roman"/>
          <w:kern w:val="0"/>
          <w:sz w:val="20"/>
          <w:szCs w:val="20"/>
        </w:rPr>
        <w:t xml:space="preserve"> and SSB adaptation</w:t>
      </w:r>
      <w:r w:rsidRPr="00B2515B">
        <w:rPr>
          <w:rFonts w:ascii="Times New Roman" w:hAnsi="Times New Roman" w:cs="Times New Roman"/>
          <w:kern w:val="0"/>
          <w:sz w:val="20"/>
          <w:szCs w:val="20"/>
        </w:rPr>
        <w:t>. The following observations and proposals are obtained:</w:t>
      </w:r>
    </w:p>
    <w:p w14:paraId="07F7CB2D" w14:textId="60E7CB19" w:rsidR="00EF4113" w:rsidRPr="00EF4113" w:rsidRDefault="006D22EA" w:rsidP="00D6207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  <w:u w:val="single"/>
        </w:rPr>
      </w:pPr>
      <w:r w:rsidRPr="006D22EA"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  <w:u w:val="single"/>
        </w:rPr>
        <w:t>Performance requirements for NES OD-SSB</w:t>
      </w:r>
    </w:p>
    <w:p w14:paraId="1A1A5B6A" w14:textId="77777777" w:rsidR="00E813BC" w:rsidRPr="00FE4D8A" w:rsidRDefault="00E813BC" w:rsidP="00E813BC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1: RAN4 to introduce new tests for SSB based L1-RSRP measurement requirements for NES OD-SSB </w:t>
      </w:r>
    </w:p>
    <w:p w14:paraId="0031AD88" w14:textId="77777777" w:rsidR="00E813BC" w:rsidRDefault="00E813BC" w:rsidP="00E813BC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New TCs </w:t>
      </w:r>
      <w:r>
        <w:rPr>
          <w:rFonts w:ascii="Times New Roman" w:hAnsi="Times New Roman"/>
          <w:b/>
          <w:bCs/>
        </w:rPr>
        <w:t>corresponding to Case #1 and Case #2, separately,</w:t>
      </w:r>
      <w:r w:rsidRPr="00FE4D8A">
        <w:rPr>
          <w:rFonts w:ascii="Times New Roman" w:hAnsi="Times New Roman"/>
          <w:b/>
          <w:bCs/>
        </w:rPr>
        <w:t xml:space="preserve"> to verify the measurement procedure when OD-SSB transmission is indicated by NW</w:t>
      </w:r>
    </w:p>
    <w:p w14:paraId="0CDADA7B" w14:textId="77777777" w:rsidR="00E813BC" w:rsidRPr="00FD2BD1" w:rsidRDefault="00E813BC" w:rsidP="00E813BC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E0401C">
        <w:rPr>
          <w:rFonts w:ascii="Times New Roman" w:hAnsi="Times New Roman"/>
          <w:b/>
          <w:bCs/>
        </w:rPr>
        <w:t>The test has higher layer parameter</w:t>
      </w:r>
      <w:r w:rsidRPr="001F28EC">
        <w:rPr>
          <w:rFonts w:ascii="Times New Roman" w:hAnsi="Times New Roman"/>
          <w:b/>
          <w:bCs/>
          <w:i/>
        </w:rPr>
        <w:t xml:space="preserve"> timeRestrictionForChannelMeasurements</w:t>
      </w:r>
      <w:r w:rsidRPr="00E0401C">
        <w:rPr>
          <w:rFonts w:ascii="Times New Roman" w:hAnsi="Times New Roman"/>
          <w:b/>
          <w:bCs/>
        </w:rPr>
        <w:t xml:space="preserve"> configured</w:t>
      </w:r>
    </w:p>
    <w:p w14:paraId="42FC4A45" w14:textId="77777777" w:rsidR="00E813BC" w:rsidRPr="000D7199" w:rsidRDefault="00E813BC" w:rsidP="00E813BC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E0401C">
        <w:rPr>
          <w:rFonts w:ascii="Times New Roman" w:hAnsi="Times New Roman"/>
          <w:b/>
          <w:bCs/>
        </w:rPr>
        <w:t xml:space="preserve">If </w:t>
      </w:r>
      <w:r>
        <w:rPr>
          <w:rFonts w:ascii="Times New Roman" w:hAnsi="Times New Roman"/>
          <w:b/>
          <w:bCs/>
        </w:rPr>
        <w:t>g</w:t>
      </w:r>
      <w:r w:rsidRPr="00E0401C">
        <w:rPr>
          <w:rFonts w:ascii="Times New Roman" w:hAnsi="Times New Roman"/>
          <w:b/>
          <w:bCs/>
        </w:rPr>
        <w:t xml:space="preserve">eneral test parameters: </w:t>
      </w:r>
      <w:r w:rsidRPr="001F28EC">
        <w:rPr>
          <w:rFonts w:ascii="Times New Roman" w:hAnsi="Times New Roman"/>
          <w:b/>
          <w:bCs/>
          <w:i/>
        </w:rPr>
        <w:t>reportConfigType</w:t>
      </w:r>
      <w:r w:rsidRPr="00E0401C">
        <w:rPr>
          <w:rFonts w:ascii="Times New Roman" w:hAnsi="Times New Roman"/>
          <w:b/>
          <w:bCs/>
        </w:rPr>
        <w:t xml:space="preserve"> is set to </w:t>
      </w:r>
      <w:r w:rsidRPr="001F28EC">
        <w:rPr>
          <w:rFonts w:ascii="Times New Roman" w:hAnsi="Times New Roman"/>
          <w:b/>
          <w:bCs/>
          <w:i/>
        </w:rPr>
        <w:t>periodic</w:t>
      </w:r>
      <w:r w:rsidRPr="00E0401C">
        <w:rPr>
          <w:rFonts w:ascii="Times New Roman" w:hAnsi="Times New Roman"/>
          <w:b/>
          <w:bCs/>
        </w:rPr>
        <w:t>, periodic CSI reporting based on OD-SSB</w:t>
      </w:r>
      <w:r w:rsidRPr="00E0401C">
        <w:rPr>
          <w:rFonts w:ascii="Times New Roman" w:hAnsi="Times New Roman" w:hint="eastAsia"/>
          <w:b/>
          <w:bCs/>
        </w:rPr>
        <w:t>, for Case #1 and Case #2</w:t>
      </w:r>
      <w:r w:rsidRPr="00E0401C">
        <w:rPr>
          <w:rFonts w:ascii="Times New Roman" w:hAnsi="Times New Roman"/>
          <w:b/>
          <w:bCs/>
        </w:rPr>
        <w:t xml:space="preserve"> is not supported</w:t>
      </w:r>
    </w:p>
    <w:p w14:paraId="63BA1A03" w14:textId="77777777" w:rsidR="00E813BC" w:rsidRPr="00E0401C" w:rsidRDefault="00E813BC" w:rsidP="00E813BC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E0401C">
        <w:rPr>
          <w:rFonts w:ascii="Times New Roman" w:hAnsi="Times New Roman"/>
          <w:b/>
          <w:bCs/>
        </w:rPr>
        <w:t>non-DRX is configured is with priority</w:t>
      </w:r>
    </w:p>
    <w:p w14:paraId="045DC549" w14:textId="04521776" w:rsidR="001B79DC" w:rsidRPr="00E813BC" w:rsidRDefault="00E813BC" w:rsidP="00E813BC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eastAsia="zh-CN"/>
        </w:rPr>
      </w:pPr>
      <w:r w:rsidRPr="00E0401C">
        <w:rPr>
          <w:rFonts w:ascii="Times New Roman" w:hAnsi="Times New Roman"/>
          <w:b/>
          <w:bCs/>
        </w:rPr>
        <w:t>FR1 and FR2-1 are both considered</w:t>
      </w:r>
    </w:p>
    <w:p w14:paraId="3737C8AE" w14:textId="77777777" w:rsidR="00E813BC" w:rsidRDefault="00E813BC" w:rsidP="00E813BC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2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: RAN4 to introduce new tests for SCell Activation and Deactivation Delay requirements for NES OD-SSB in FR1 and FR2, separately.</w:t>
      </w:r>
    </w:p>
    <w:p w14:paraId="721A9592" w14:textId="77777777" w:rsidR="00E813BC" w:rsidRDefault="00E813BC" w:rsidP="00E813BC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</w:t>
      </w:r>
      <w:r w:rsidRPr="00545E4F">
        <w:rPr>
          <w:rFonts w:ascii="Times New Roman" w:hAnsi="Times New Roman"/>
          <w:b/>
          <w:bCs/>
        </w:rPr>
        <w:t>est case</w:t>
      </w:r>
      <w:r>
        <w:rPr>
          <w:rFonts w:ascii="Times New Roman" w:hAnsi="Times New Roman"/>
          <w:b/>
          <w:bCs/>
        </w:rPr>
        <w:t>s</w:t>
      </w:r>
      <w:r w:rsidRPr="00545E4F">
        <w:rPr>
          <w:rFonts w:ascii="Times New Roman" w:hAnsi="Times New Roman"/>
          <w:b/>
          <w:bCs/>
        </w:rPr>
        <w:t xml:space="preserve"> for known SCell and</w:t>
      </w:r>
      <w:r>
        <w:rPr>
          <w:rFonts w:ascii="Times New Roman" w:hAnsi="Times New Roman"/>
          <w:b/>
          <w:bCs/>
        </w:rPr>
        <w:t xml:space="preserve"> </w:t>
      </w:r>
      <w:r w:rsidRPr="00545E4F">
        <w:rPr>
          <w:rFonts w:ascii="Times New Roman" w:hAnsi="Times New Roman"/>
          <w:b/>
          <w:bCs/>
        </w:rPr>
        <w:t>unknown SCell</w:t>
      </w:r>
      <w:r>
        <w:rPr>
          <w:rFonts w:ascii="Times New Roman" w:hAnsi="Times New Roman"/>
          <w:b/>
          <w:bCs/>
        </w:rPr>
        <w:t xml:space="preserve"> should be covered</w:t>
      </w:r>
    </w:p>
    <w:p w14:paraId="00E9047E" w14:textId="77777777" w:rsidR="00E813BC" w:rsidRDefault="00E813BC" w:rsidP="00E813BC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The test cases </w:t>
      </w:r>
      <w:r>
        <w:rPr>
          <w:rFonts w:ascii="Times New Roman" w:hAnsi="Times New Roman"/>
          <w:b/>
          <w:bCs/>
        </w:rPr>
        <w:t>involve</w:t>
      </w:r>
      <w:r w:rsidRPr="00FE4D8A">
        <w:rPr>
          <w:rFonts w:ascii="Times New Roman" w:hAnsi="Times New Roman"/>
          <w:b/>
          <w:bCs/>
        </w:rPr>
        <w:t xml:space="preserve"> case #1 and case #2</w:t>
      </w:r>
    </w:p>
    <w:p w14:paraId="065E1265" w14:textId="77777777" w:rsidR="00E813BC" w:rsidRDefault="00E813BC" w:rsidP="00E813BC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</w:t>
      </w:r>
      <w:r w:rsidRPr="00FE4D8A">
        <w:rPr>
          <w:rFonts w:ascii="Times New Roman" w:hAnsi="Times New Roman"/>
          <w:b/>
          <w:bCs/>
        </w:rPr>
        <w:t>cenario #2 and scenario #2</w:t>
      </w:r>
      <w:r>
        <w:rPr>
          <w:rFonts w:ascii="Times New Roman" w:hAnsi="Times New Roman"/>
          <w:b/>
          <w:bCs/>
        </w:rPr>
        <w:t>A</w:t>
      </w:r>
      <w:r w:rsidRPr="00FE4D8A">
        <w:rPr>
          <w:rFonts w:ascii="Times New Roman" w:hAnsi="Times New Roman"/>
          <w:b/>
          <w:bCs/>
        </w:rPr>
        <w:t xml:space="preserve"> should be considered</w:t>
      </w:r>
      <w:r>
        <w:rPr>
          <w:rFonts w:ascii="Times New Roman" w:hAnsi="Times New Roman"/>
          <w:b/>
          <w:bCs/>
        </w:rPr>
        <w:t xml:space="preserve"> </w:t>
      </w:r>
    </w:p>
    <w:p w14:paraId="61F45E25" w14:textId="77777777" w:rsidR="00E813BC" w:rsidRDefault="00E813BC" w:rsidP="00E813BC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The test type can contain at least:</w:t>
      </w:r>
    </w:p>
    <w:p w14:paraId="76CC9247" w14:textId="77777777" w:rsidR="00E813BC" w:rsidRDefault="00E813BC" w:rsidP="00E813B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SCell Activation and deactivation for SCell</w:t>
      </w:r>
    </w:p>
    <w:p w14:paraId="2114B0C5" w14:textId="77777777" w:rsidR="00E813BC" w:rsidRDefault="00E813BC" w:rsidP="00E813B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Direct SCell activation at SCell addition</w:t>
      </w:r>
    </w:p>
    <w:p w14:paraId="31CE3C86" w14:textId="77777777" w:rsidR="00E813BC" w:rsidRDefault="00E813BC" w:rsidP="00E813B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L3 reporting during activation</w:t>
      </w:r>
    </w:p>
    <w:p w14:paraId="4FF4BB0B" w14:textId="77777777" w:rsidR="00E813BC" w:rsidRDefault="00E813BC" w:rsidP="00E813B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8612D7">
        <w:rPr>
          <w:rFonts w:ascii="Times New Roman" w:hAnsi="Times New Roman"/>
          <w:b/>
          <w:bCs/>
        </w:rPr>
        <w:t>PUCCH SCell activation and deactivation</w:t>
      </w:r>
    </w:p>
    <w:p w14:paraId="7AB87114" w14:textId="77777777" w:rsidR="00E813BC" w:rsidRPr="008612D7" w:rsidRDefault="00E813BC" w:rsidP="00E813B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8612D7">
        <w:rPr>
          <w:rFonts w:ascii="Times New Roman" w:hAnsi="Times New Roman"/>
          <w:b/>
          <w:bCs/>
        </w:rPr>
        <w:t>Fast SCell Activation Delay Requirement for Deactivated SCell</w:t>
      </w:r>
    </w:p>
    <w:p w14:paraId="10D7158A" w14:textId="77777777" w:rsidR="00E813BC" w:rsidRDefault="00E813BC" w:rsidP="00E813BC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V</w:t>
      </w:r>
      <w:r w:rsidRPr="009344E0">
        <w:rPr>
          <w:rFonts w:ascii="Times New Roman" w:hAnsi="Times New Roman"/>
          <w:b/>
          <w:bCs/>
        </w:rPr>
        <w:t>erify the EMP requirement in case 2 Alt Time-C1</w:t>
      </w:r>
    </w:p>
    <w:p w14:paraId="5C5AABA9" w14:textId="2661F99E" w:rsidR="00E813BC" w:rsidRDefault="00E813BC" w:rsidP="00E813BC">
      <w:pPr>
        <w:spacing w:beforeLines="50" w:before="120" w:afterLines="50" w:after="120" w:line="300" w:lineRule="auto"/>
        <w:rPr>
          <w:rFonts w:ascii="Times New Roman" w:hAnsi="Times New Roman"/>
          <w:b/>
          <w:bCs/>
        </w:rPr>
      </w:pPr>
      <w:r w:rsidRPr="00C1286F">
        <w:rPr>
          <w:rFonts w:ascii="Times New Roman" w:hAnsi="Times New Roman"/>
          <w:b/>
          <w:bCs/>
        </w:rPr>
        <w:t xml:space="preserve">FFS: Whether </w:t>
      </w:r>
      <w:r>
        <w:rPr>
          <w:rFonts w:ascii="Times New Roman" w:hAnsi="Times New Roman"/>
          <w:b/>
          <w:bCs/>
        </w:rPr>
        <w:t>i</w:t>
      </w:r>
      <w:r w:rsidRPr="00C1286F">
        <w:rPr>
          <w:rFonts w:ascii="Times New Roman" w:hAnsi="Times New Roman" w:hint="eastAsia"/>
          <w:b/>
          <w:bCs/>
        </w:rPr>
        <w:t>nterruption at OD-SSB activation/deactivation</w:t>
      </w:r>
      <w:r w:rsidRPr="00C1286F">
        <w:rPr>
          <w:rFonts w:ascii="Times New Roman" w:hAnsi="Times New Roman"/>
          <w:b/>
          <w:bCs/>
        </w:rPr>
        <w:t xml:space="preserve"> for scenario 2</w:t>
      </w:r>
      <w:r>
        <w:rPr>
          <w:rFonts w:ascii="Times New Roman" w:hAnsi="Times New Roman"/>
          <w:b/>
          <w:bCs/>
        </w:rPr>
        <w:t>A</w:t>
      </w:r>
      <w:r w:rsidRPr="00C1286F">
        <w:rPr>
          <w:rFonts w:ascii="Times New Roman" w:hAnsi="Times New Roman"/>
          <w:b/>
          <w:bCs/>
        </w:rPr>
        <w:t xml:space="preserve"> can be merged</w:t>
      </w:r>
    </w:p>
    <w:p w14:paraId="2F6B9D12" w14:textId="77777777" w:rsidR="00E813BC" w:rsidRPr="006708AB" w:rsidRDefault="00E813BC" w:rsidP="00E813BC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6708AB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6708AB">
        <w:rPr>
          <w:rFonts w:ascii="Times New Roman" w:hAnsi="Times New Roman"/>
          <w:b/>
          <w:bCs/>
          <w:sz w:val="20"/>
          <w:szCs w:val="20"/>
        </w:rPr>
        <w:t>roposal 3: RAN4 can to define new test case for interruption verification</w:t>
      </w:r>
    </w:p>
    <w:p w14:paraId="4E75972D" w14:textId="197B8697" w:rsidR="00E813BC" w:rsidRPr="006708AB" w:rsidRDefault="00E813BC" w:rsidP="00E813BC">
      <w:pPr>
        <w:pStyle w:val="a4"/>
        <w:numPr>
          <w:ilvl w:val="0"/>
          <w:numId w:val="34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6708AB">
        <w:rPr>
          <w:rFonts w:ascii="Times New Roman" w:hAnsi="Times New Roman"/>
          <w:b/>
          <w:bCs/>
        </w:rPr>
        <w:lastRenderedPageBreak/>
        <w:t>During measurements on deactivated SCC for NES OD-SSB</w:t>
      </w:r>
    </w:p>
    <w:p w14:paraId="103578CF" w14:textId="77777777" w:rsidR="00E813BC" w:rsidRPr="006708AB" w:rsidRDefault="00E813BC" w:rsidP="00E813BC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6708AB">
        <w:rPr>
          <w:rFonts w:ascii="Times New Roman" w:eastAsiaTheme="minorEastAsia" w:hAnsi="Times New Roman" w:hint="eastAsia"/>
          <w:b/>
          <w:bCs/>
          <w:lang w:eastAsia="zh-CN"/>
        </w:rPr>
        <w:t>H</w:t>
      </w:r>
      <w:r w:rsidRPr="006708AB">
        <w:rPr>
          <w:rFonts w:ascii="Times New Roman" w:eastAsiaTheme="minorEastAsia" w:hAnsi="Times New Roman"/>
          <w:b/>
          <w:bCs/>
          <w:lang w:eastAsia="zh-CN"/>
        </w:rPr>
        <w:t>ow to design the test case depends on the definition of condition, duration and position of the interruption</w:t>
      </w:r>
    </w:p>
    <w:p w14:paraId="7F5C8AC6" w14:textId="74FB870C" w:rsidR="00E813BC" w:rsidRPr="00E813BC" w:rsidRDefault="009F7002" w:rsidP="00E813BC">
      <w:pPr>
        <w:spacing w:beforeLines="50" w:before="120" w:afterLines="50" w:after="120" w:line="300" w:lineRule="auto"/>
        <w:rPr>
          <w:rFonts w:ascii="Times New Roman" w:hAnsi="Times New Roman"/>
          <w:b/>
          <w:bCs/>
          <w:lang w:val="en-GB"/>
        </w:rPr>
      </w:pPr>
      <w:r w:rsidRPr="006708AB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6708AB">
        <w:rPr>
          <w:rFonts w:ascii="Times New Roman" w:hAnsi="Times New Roman"/>
          <w:b/>
          <w:bCs/>
          <w:sz w:val="20"/>
          <w:szCs w:val="20"/>
        </w:rPr>
        <w:t>roposal 4: No new test case for A.7.7 Measurement Performance requirements for NES OD-SSB</w:t>
      </w:r>
    </w:p>
    <w:p w14:paraId="0305C746" w14:textId="77777777" w:rsidR="009F7002" w:rsidRPr="00B74BE9" w:rsidRDefault="009F7002" w:rsidP="009F7002">
      <w:pPr>
        <w:spacing w:beforeLines="50" w:before="120" w:afterLines="50" w:after="120" w:line="300" w:lineRule="auto"/>
        <w:rPr>
          <w:rFonts w:ascii="Times New Roman" w:hAnsi="Times New Roman"/>
          <w:b/>
          <w:sz w:val="20"/>
          <w:szCs w:val="20"/>
        </w:rPr>
      </w:pPr>
      <w:r w:rsidRPr="00A13C6B">
        <w:rPr>
          <w:rFonts w:ascii="Times New Roman" w:hAnsi="Times New Roman" w:hint="eastAsia"/>
          <w:b/>
          <w:sz w:val="20"/>
          <w:szCs w:val="20"/>
        </w:rPr>
        <w:t>P</w:t>
      </w:r>
      <w:r w:rsidRPr="00A13C6B">
        <w:rPr>
          <w:rFonts w:ascii="Times New Roman" w:hAnsi="Times New Roman"/>
          <w:b/>
          <w:sz w:val="20"/>
          <w:szCs w:val="20"/>
        </w:rPr>
        <w:t xml:space="preserve">roposal </w:t>
      </w:r>
      <w:r>
        <w:rPr>
          <w:rFonts w:ascii="Times New Roman" w:hAnsi="Times New Roman"/>
          <w:b/>
          <w:sz w:val="20"/>
          <w:szCs w:val="20"/>
        </w:rPr>
        <w:t>5</w:t>
      </w:r>
      <w:r w:rsidRPr="00A13C6B">
        <w:rPr>
          <w:rFonts w:ascii="Times New Roman" w:hAnsi="Times New Roman"/>
          <w:b/>
          <w:sz w:val="20"/>
          <w:szCs w:val="20"/>
        </w:rPr>
        <w:t xml:space="preserve">: </w:t>
      </w:r>
      <w:r w:rsidRPr="00534131">
        <w:rPr>
          <w:rFonts w:ascii="Times New Roman" w:hAnsi="Times New Roman"/>
          <w:b/>
          <w:sz w:val="20"/>
          <w:szCs w:val="20"/>
        </w:rPr>
        <w:t xml:space="preserve">RAN4 </w:t>
      </w:r>
      <w:r>
        <w:rPr>
          <w:rFonts w:ascii="Times New Roman" w:hAnsi="Times New Roman"/>
          <w:b/>
          <w:sz w:val="20"/>
          <w:szCs w:val="20"/>
        </w:rPr>
        <w:t>prioritize to</w:t>
      </w:r>
      <w:r w:rsidRPr="00534131">
        <w:rPr>
          <w:rFonts w:ascii="Times New Roman" w:hAnsi="Times New Roman"/>
          <w:b/>
          <w:sz w:val="20"/>
          <w:szCs w:val="20"/>
        </w:rPr>
        <w:t xml:space="preserve"> introduce new test case</w:t>
      </w:r>
      <w:r>
        <w:rPr>
          <w:rFonts w:ascii="Times New Roman" w:hAnsi="Times New Roman"/>
          <w:b/>
          <w:sz w:val="20"/>
          <w:szCs w:val="20"/>
        </w:rPr>
        <w:t>s</w:t>
      </w:r>
      <w:r w:rsidRPr="00534131">
        <w:rPr>
          <w:rFonts w:ascii="Times New Roman" w:hAnsi="Times New Roman"/>
          <w:b/>
          <w:sz w:val="20"/>
          <w:szCs w:val="20"/>
        </w:rPr>
        <w:t xml:space="preserve"> for intra-frequency measurement requirements</w:t>
      </w:r>
      <w:r>
        <w:rPr>
          <w:rFonts w:ascii="Times New Roman" w:hAnsi="Times New Roman"/>
          <w:b/>
          <w:sz w:val="20"/>
          <w:szCs w:val="20"/>
        </w:rPr>
        <w:t xml:space="preserve"> for NES OD-SSB, the test case may </w:t>
      </w:r>
      <w:r w:rsidRPr="004E03AB">
        <w:rPr>
          <w:rFonts w:ascii="Times New Roman" w:hAnsi="Times New Roman"/>
          <w:b/>
          <w:sz w:val="20"/>
          <w:szCs w:val="20"/>
        </w:rPr>
        <w:t>capture below:</w:t>
      </w:r>
    </w:p>
    <w:p w14:paraId="0FBA7158" w14:textId="77777777" w:rsidR="009F7002" w:rsidRDefault="009F7002" w:rsidP="009F7002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eastAsia="zh-CN"/>
        </w:rPr>
      </w:pPr>
      <w:r w:rsidRPr="00A13C6B">
        <w:rPr>
          <w:rFonts w:ascii="Times New Roman" w:eastAsiaTheme="minorEastAsia" w:hAnsi="Times New Roman"/>
          <w:b/>
          <w:bCs/>
          <w:lang w:eastAsia="zh-CN"/>
        </w:rPr>
        <w:t>SA event triggered reporting test without gap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Pr="000460D2">
        <w:rPr>
          <w:rFonts w:ascii="Times New Roman" w:eastAsiaTheme="minorEastAsia" w:hAnsi="Times New Roman"/>
          <w:b/>
          <w:bCs/>
          <w:lang w:eastAsia="zh-CN"/>
        </w:rPr>
        <w:t>under DRX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with NCD-SSB </w:t>
      </w:r>
    </w:p>
    <w:p w14:paraId="7E9AF730" w14:textId="77777777" w:rsidR="009F7002" w:rsidRDefault="009F7002" w:rsidP="009F7002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left="840" w:firstLineChars="0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>F</w:t>
      </w:r>
      <w:r>
        <w:rPr>
          <w:rFonts w:ascii="Times New Roman" w:eastAsiaTheme="minorEastAsia" w:hAnsi="Times New Roman"/>
          <w:b/>
          <w:bCs/>
          <w:lang w:eastAsia="zh-CN"/>
        </w:rPr>
        <w:t>FS: Which configured event should be considered</w:t>
      </w:r>
    </w:p>
    <w:p w14:paraId="695ED874" w14:textId="77777777" w:rsidR="00BD5C2D" w:rsidRPr="00BD5C2D" w:rsidRDefault="00BD5C2D" w:rsidP="00BD5C2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  <w:u w:val="single"/>
        </w:rPr>
      </w:pPr>
      <w:r w:rsidRPr="00BD5C2D"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  <w:u w:val="single"/>
        </w:rPr>
        <w:t>Performance requirements for NES SSB adaptation</w:t>
      </w:r>
    </w:p>
    <w:p w14:paraId="595A2CD9" w14:textId="77777777" w:rsidR="00D63C15" w:rsidRPr="0081638C" w:rsidRDefault="00D63C15" w:rsidP="00D63C15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81638C">
        <w:rPr>
          <w:rFonts w:ascii="Times New Roman" w:hAnsi="Times New Roman"/>
          <w:b/>
          <w:bCs/>
          <w:sz w:val="20"/>
          <w:szCs w:val="20"/>
        </w:rPr>
        <w:t>: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No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new test case for A.7.7 Measurement Performance requirements</w:t>
      </w:r>
      <w:r>
        <w:rPr>
          <w:rFonts w:ascii="Times New Roman" w:hAnsi="Times New Roman"/>
          <w:b/>
          <w:bCs/>
          <w:sz w:val="20"/>
          <w:szCs w:val="20"/>
        </w:rPr>
        <w:t xml:space="preserve"> for NES SSB adaptation</w:t>
      </w:r>
    </w:p>
    <w:p w14:paraId="308E1196" w14:textId="77777777" w:rsidR="00D63C15" w:rsidRDefault="00D63C15" w:rsidP="00D63C15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/>
          <w:b/>
          <w:bCs/>
          <w:sz w:val="20"/>
          <w:szCs w:val="20"/>
        </w:rPr>
        <w:t>7</w:t>
      </w:r>
      <w:r w:rsidRPr="0081638C">
        <w:rPr>
          <w:rFonts w:ascii="Times New Roman" w:hAnsi="Times New Roman"/>
          <w:b/>
          <w:bCs/>
          <w:sz w:val="20"/>
          <w:szCs w:val="20"/>
        </w:rPr>
        <w:t>: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Suggest </w:t>
      </w:r>
      <w:r w:rsidRPr="00A127D0">
        <w:rPr>
          <w:rFonts w:ascii="Times New Roman" w:hAnsi="Times New Roman"/>
          <w:b/>
          <w:bCs/>
          <w:sz w:val="20"/>
          <w:szCs w:val="20"/>
        </w:rPr>
        <w:t xml:space="preserve">RAN4 to introduce new tests for SSB based L1-RSRP measurement requirements for NES </w:t>
      </w:r>
      <w:r>
        <w:rPr>
          <w:rFonts w:ascii="Times New Roman" w:hAnsi="Times New Roman"/>
          <w:b/>
          <w:bCs/>
          <w:sz w:val="20"/>
          <w:szCs w:val="20"/>
        </w:rPr>
        <w:t>SSB adaptation</w:t>
      </w:r>
    </w:p>
    <w:p w14:paraId="55458587" w14:textId="2CD3BF75" w:rsidR="00D63C15" w:rsidRPr="00D847C4" w:rsidRDefault="00D63C15" w:rsidP="00D63C15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val="en-US" w:eastAsia="zh-CN"/>
        </w:rPr>
      </w:pPr>
      <w:r w:rsidRPr="00F75E65">
        <w:rPr>
          <w:rFonts w:ascii="Times New Roman" w:eastAsiaTheme="minorEastAsia" w:hAnsi="Times New Roman"/>
          <w:b/>
          <w:bCs/>
          <w:lang w:val="en-US" w:eastAsia="zh-CN"/>
        </w:rPr>
        <w:t>New TC</w:t>
      </w:r>
      <w:r>
        <w:rPr>
          <w:rFonts w:ascii="Times New Roman" w:eastAsiaTheme="minorEastAsia" w:hAnsi="Times New Roman"/>
          <w:b/>
          <w:bCs/>
          <w:lang w:val="en-US" w:eastAsia="zh-CN"/>
        </w:rPr>
        <w:t xml:space="preserve"> is</w:t>
      </w:r>
      <w:r w:rsidRPr="00F75E65">
        <w:rPr>
          <w:rFonts w:ascii="Times New Roman" w:eastAsiaTheme="minorEastAsia" w:hAnsi="Times New Roman"/>
          <w:b/>
          <w:bCs/>
          <w:lang w:val="en-US" w:eastAsia="zh-CN"/>
        </w:rPr>
        <w:t xml:space="preserve"> to verify the measurement procedure when SSB </w:t>
      </w:r>
      <w:r>
        <w:rPr>
          <w:rFonts w:ascii="Times New Roman" w:eastAsiaTheme="minorEastAsia" w:hAnsi="Times New Roman"/>
          <w:b/>
          <w:bCs/>
          <w:lang w:val="en-US" w:eastAsia="zh-CN"/>
        </w:rPr>
        <w:t xml:space="preserve">periodicity </w:t>
      </w:r>
      <w:r w:rsidRPr="00F75E65">
        <w:rPr>
          <w:rFonts w:ascii="Times New Roman" w:eastAsiaTheme="minorEastAsia" w:hAnsi="Times New Roman"/>
          <w:b/>
          <w:bCs/>
          <w:lang w:val="en-US" w:eastAsia="zh-CN"/>
        </w:rPr>
        <w:t>adaptation is activated by NW signalling DCI 2_9</w:t>
      </w:r>
    </w:p>
    <w:p w14:paraId="6720644E" w14:textId="77777777" w:rsidR="00D63C15" w:rsidRPr="00D847C4" w:rsidRDefault="00D63C15" w:rsidP="00D63C15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val="en-US" w:eastAsia="zh-CN"/>
        </w:rPr>
      </w:pPr>
      <w:r w:rsidRPr="00E0401C">
        <w:rPr>
          <w:rFonts w:ascii="Times New Roman" w:hAnsi="Times New Roman"/>
          <w:b/>
          <w:bCs/>
        </w:rPr>
        <w:t>non-DRX is configured is with priority</w:t>
      </w:r>
    </w:p>
    <w:p w14:paraId="6739E1F7" w14:textId="77777777" w:rsidR="00986407" w:rsidRDefault="00986407" w:rsidP="00986407">
      <w:pPr>
        <w:spacing w:beforeLines="50" w:before="120" w:afterLines="50" w:after="120" w:line="300" w:lineRule="auto"/>
        <w:rPr>
          <w:rFonts w:ascii="Times New Roman" w:hAnsi="Times New Roman"/>
          <w:b/>
          <w:sz w:val="20"/>
          <w:szCs w:val="20"/>
        </w:rPr>
      </w:pPr>
      <w:r w:rsidRPr="00A13C6B">
        <w:rPr>
          <w:rFonts w:ascii="Times New Roman" w:hAnsi="Times New Roman" w:hint="eastAsia"/>
          <w:b/>
          <w:sz w:val="20"/>
          <w:szCs w:val="20"/>
        </w:rPr>
        <w:t>P</w:t>
      </w:r>
      <w:r w:rsidRPr="00A13C6B">
        <w:rPr>
          <w:rFonts w:ascii="Times New Roman" w:hAnsi="Times New Roman"/>
          <w:b/>
          <w:sz w:val="20"/>
          <w:szCs w:val="20"/>
        </w:rPr>
        <w:t xml:space="preserve">roposal </w:t>
      </w:r>
      <w:r>
        <w:rPr>
          <w:rFonts w:ascii="Times New Roman" w:hAnsi="Times New Roman"/>
          <w:b/>
          <w:sz w:val="20"/>
          <w:szCs w:val="20"/>
        </w:rPr>
        <w:t>8</w:t>
      </w:r>
      <w:r w:rsidRPr="00A13C6B">
        <w:rPr>
          <w:rFonts w:ascii="Times New Roman" w:hAnsi="Times New Roman"/>
          <w:b/>
          <w:sz w:val="20"/>
          <w:szCs w:val="20"/>
        </w:rPr>
        <w:t xml:space="preserve">: </w:t>
      </w:r>
      <w:r w:rsidRPr="00534131">
        <w:rPr>
          <w:rFonts w:ascii="Times New Roman" w:hAnsi="Times New Roman"/>
          <w:b/>
          <w:sz w:val="20"/>
          <w:szCs w:val="20"/>
        </w:rPr>
        <w:t xml:space="preserve">RAN4 </w:t>
      </w:r>
      <w:r>
        <w:rPr>
          <w:rFonts w:ascii="Times New Roman" w:hAnsi="Times New Roman"/>
          <w:b/>
          <w:sz w:val="20"/>
          <w:szCs w:val="20"/>
        </w:rPr>
        <w:t>to</w:t>
      </w:r>
      <w:r w:rsidRPr="00534131">
        <w:rPr>
          <w:rFonts w:ascii="Times New Roman" w:hAnsi="Times New Roman"/>
          <w:b/>
          <w:sz w:val="20"/>
          <w:szCs w:val="20"/>
        </w:rPr>
        <w:t xml:space="preserve"> introduce new test case</w:t>
      </w:r>
      <w:r>
        <w:rPr>
          <w:rFonts w:ascii="Times New Roman" w:hAnsi="Times New Roman"/>
          <w:b/>
          <w:sz w:val="20"/>
          <w:szCs w:val="20"/>
        </w:rPr>
        <w:t>s</w:t>
      </w:r>
      <w:r w:rsidRPr="00534131">
        <w:rPr>
          <w:rFonts w:ascii="Times New Roman" w:hAnsi="Times New Roman"/>
          <w:b/>
          <w:sz w:val="20"/>
          <w:szCs w:val="20"/>
        </w:rPr>
        <w:t xml:space="preserve"> for intra-frequency measurement requirements</w:t>
      </w:r>
      <w:r>
        <w:rPr>
          <w:rFonts w:ascii="Times New Roman" w:hAnsi="Times New Roman"/>
          <w:b/>
          <w:sz w:val="20"/>
          <w:szCs w:val="20"/>
        </w:rPr>
        <w:t xml:space="preserve"> for NES SSB adaptation, the test case may </w:t>
      </w:r>
      <w:r w:rsidRPr="004E03AB">
        <w:rPr>
          <w:rFonts w:ascii="Times New Roman" w:hAnsi="Times New Roman"/>
          <w:b/>
          <w:sz w:val="20"/>
          <w:szCs w:val="20"/>
        </w:rPr>
        <w:t>capture below:</w:t>
      </w:r>
    </w:p>
    <w:p w14:paraId="329EA715" w14:textId="77777777" w:rsidR="00986407" w:rsidRPr="00B47807" w:rsidRDefault="00986407" w:rsidP="00986407">
      <w:pPr>
        <w:pStyle w:val="a4"/>
        <w:numPr>
          <w:ilvl w:val="0"/>
          <w:numId w:val="37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lang w:val="en-US" w:eastAsia="zh-CN"/>
        </w:rPr>
      </w:pPr>
      <w:r>
        <w:rPr>
          <w:rFonts w:ascii="Times New Roman" w:eastAsiaTheme="minorEastAsia" w:hAnsi="Times New Roman"/>
          <w:b/>
          <w:lang w:val="en-US" w:eastAsia="zh-CN"/>
        </w:rPr>
        <w:t>W</w:t>
      </w:r>
      <w:r w:rsidRPr="00B47807">
        <w:rPr>
          <w:rFonts w:ascii="Times New Roman" w:eastAsiaTheme="minorEastAsia" w:hAnsi="Times New Roman"/>
          <w:b/>
          <w:lang w:val="en-US" w:eastAsia="zh-CN"/>
        </w:rPr>
        <w:t>ithout SSB time index detection</w:t>
      </w:r>
    </w:p>
    <w:p w14:paraId="137464D4" w14:textId="622DBC83" w:rsidR="00E813BC" w:rsidRDefault="00986407" w:rsidP="00986407">
      <w:pPr>
        <w:pStyle w:val="a4"/>
        <w:numPr>
          <w:ilvl w:val="0"/>
          <w:numId w:val="37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lang w:val="en-US" w:eastAsia="zh-CN"/>
        </w:rPr>
      </w:pPr>
      <w:r w:rsidRPr="00986407">
        <w:rPr>
          <w:rFonts w:ascii="Times New Roman" w:eastAsiaTheme="minorEastAsia" w:hAnsi="Times New Roman"/>
          <w:b/>
          <w:lang w:val="en-US" w:eastAsia="zh-CN"/>
        </w:rPr>
        <w:t xml:space="preserve">SA event triggered reporting test without gap under DRX with NCD-SSB </w:t>
      </w:r>
      <w:r w:rsidRPr="00986407">
        <w:rPr>
          <w:rFonts w:ascii="Times New Roman" w:eastAsiaTheme="minorEastAsia" w:hAnsi="Times New Roman" w:hint="eastAsia"/>
          <w:b/>
          <w:lang w:val="en-US" w:eastAsia="zh-CN"/>
        </w:rPr>
        <w:t>a</w:t>
      </w:r>
      <w:r w:rsidRPr="00986407">
        <w:rPr>
          <w:rFonts w:ascii="Times New Roman" w:eastAsiaTheme="minorEastAsia" w:hAnsi="Times New Roman"/>
          <w:b/>
          <w:lang w:val="en-US" w:eastAsia="zh-CN"/>
        </w:rPr>
        <w:t>s starting point</w:t>
      </w:r>
    </w:p>
    <w:p w14:paraId="490282A7" w14:textId="77777777" w:rsidR="00986407" w:rsidRDefault="00986407" w:rsidP="00986407">
      <w:pPr>
        <w:spacing w:beforeLines="50" w:before="120" w:afterLines="50" w:after="120" w:line="300" w:lineRule="auto"/>
        <w:rPr>
          <w:rFonts w:ascii="Times New Roman" w:hAnsi="Times New Roman" w:cs="Times New Roman"/>
          <w:b/>
          <w:sz w:val="20"/>
          <w:szCs w:val="20"/>
        </w:rPr>
      </w:pPr>
      <w:r w:rsidRPr="008C1AC0">
        <w:rPr>
          <w:rFonts w:ascii="Times New Roman" w:hAnsi="Times New Roman" w:cs="Times New Roman"/>
          <w:b/>
          <w:sz w:val="20"/>
          <w:szCs w:val="20"/>
        </w:rPr>
        <w:t>Proposal 9: T</w:t>
      </w:r>
      <w:r w:rsidRPr="008C1AC0">
        <w:rPr>
          <w:rFonts w:ascii="Times New Roman" w:hAnsi="Times New Roman" w:cs="Times New Roman"/>
          <w:b/>
          <w:sz w:val="20"/>
          <w:szCs w:val="20"/>
          <w:vertAlign w:val="subscript"/>
        </w:rPr>
        <w:t>SSB</w:t>
      </w:r>
      <w:r w:rsidRPr="008C1AC0">
        <w:rPr>
          <w:rFonts w:ascii="Times New Roman" w:hAnsi="Times New Roman" w:cs="Times New Roman"/>
          <w:b/>
          <w:sz w:val="20"/>
          <w:szCs w:val="20"/>
        </w:rPr>
        <w:t xml:space="preserve"> and T</w:t>
      </w:r>
      <w:r w:rsidRPr="008C1AC0">
        <w:rPr>
          <w:rFonts w:ascii="Times New Roman" w:hAnsi="Times New Roman" w:cs="Times New Roman"/>
          <w:b/>
          <w:sz w:val="20"/>
          <w:szCs w:val="20"/>
          <w:vertAlign w:val="subscript"/>
        </w:rPr>
        <w:t>SMTC</w:t>
      </w:r>
      <w:r w:rsidRPr="008C1AC0">
        <w:rPr>
          <w:rFonts w:ascii="Times New Roman" w:hAnsi="Times New Roman" w:cs="Times New Roman"/>
          <w:b/>
          <w:sz w:val="20"/>
          <w:szCs w:val="20"/>
        </w:rPr>
        <w:t xml:space="preserve"> periodicity u</w:t>
      </w:r>
      <w:r w:rsidRPr="008C1AC0">
        <w:rPr>
          <w:rFonts w:ascii="Times New Roman" w:eastAsia="宋体" w:hAnsi="Times New Roman" w:cs="Times New Roman"/>
          <w:b/>
          <w:color w:val="000000" w:themeColor="text1"/>
          <w:sz w:val="20"/>
          <w:szCs w:val="20"/>
        </w:rPr>
        <w:t xml:space="preserve">se large deltas in </w:t>
      </w:r>
      <w:r w:rsidRPr="008C1AC0">
        <w:rPr>
          <w:rFonts w:ascii="Times New Roman" w:hAnsi="Times New Roman" w:cs="Times New Roman"/>
          <w:b/>
          <w:sz w:val="20"/>
          <w:szCs w:val="20"/>
        </w:rPr>
        <w:t>the periodicity before and after SSB adaptation</w:t>
      </w:r>
    </w:p>
    <w:p w14:paraId="005B24A0" w14:textId="77777777" w:rsidR="00986407" w:rsidRPr="00DC78DA" w:rsidRDefault="00986407" w:rsidP="00986407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eastAsia="zh-CN"/>
        </w:rPr>
      </w:pPr>
      <w:r w:rsidRPr="00DC78DA">
        <w:rPr>
          <w:rFonts w:ascii="Times New Roman" w:eastAsiaTheme="minorEastAsia" w:hAnsi="Times New Roman"/>
          <w:b/>
          <w:bCs/>
          <w:lang w:eastAsia="zh-CN"/>
        </w:rPr>
        <w:t>Typical default SSB periodicity</w:t>
      </w:r>
      <w:r w:rsidRPr="00DC78DA">
        <w:rPr>
          <w:rFonts w:ascii="Times New Roman" w:eastAsiaTheme="minorEastAsia" w:hAnsi="Times New Roman" w:hint="eastAsia"/>
          <w:b/>
          <w:bCs/>
          <w:lang w:eastAsia="zh-CN"/>
        </w:rPr>
        <w:t>:</w:t>
      </w:r>
      <w:r w:rsidRPr="00DC78DA">
        <w:rPr>
          <w:rFonts w:ascii="Times New Roman" w:eastAsiaTheme="minorEastAsia" w:hAnsi="Times New Roman"/>
          <w:b/>
          <w:bCs/>
          <w:lang w:eastAsia="zh-CN"/>
        </w:rPr>
        <w:t xml:space="preserve"> 20 ms</w:t>
      </w:r>
    </w:p>
    <w:p w14:paraId="0FA5EB8C" w14:textId="3F65678F" w:rsidR="00986407" w:rsidRPr="00C63C57" w:rsidRDefault="00986407" w:rsidP="00986407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left="420" w:firstLineChars="0"/>
        <w:rPr>
          <w:rFonts w:ascii="Times New Roman" w:eastAsiaTheme="minorEastAsia" w:hAnsi="Times New Roman"/>
          <w:b/>
          <w:bCs/>
          <w:lang w:eastAsia="zh-CN"/>
        </w:rPr>
      </w:pPr>
      <w:r w:rsidRPr="00DC78DA">
        <w:rPr>
          <w:rFonts w:ascii="Times New Roman" w:eastAsiaTheme="minorEastAsia" w:hAnsi="Times New Roman"/>
          <w:b/>
          <w:bCs/>
          <w:lang w:eastAsia="zh-CN"/>
        </w:rPr>
        <w:t>To larger SSB periodicity</w:t>
      </w:r>
      <w:r w:rsidRPr="00DC78DA">
        <w:rPr>
          <w:rFonts w:ascii="Times New Roman" w:eastAsiaTheme="minorEastAsia" w:hAnsi="Times New Roman" w:hint="eastAsia"/>
          <w:b/>
          <w:bCs/>
          <w:lang w:eastAsia="zh-CN"/>
        </w:rPr>
        <w:t>:</w:t>
      </w:r>
      <w:r w:rsidRPr="00DC78DA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Pr="00DC78DA">
        <w:rPr>
          <w:rFonts w:ascii="Times New Roman" w:eastAsiaTheme="minorEastAsia" w:hAnsi="Times New Roman" w:hint="eastAsia"/>
          <w:b/>
          <w:bCs/>
          <w:lang w:eastAsia="zh-CN"/>
        </w:rPr>
        <w:t>8</w:t>
      </w:r>
      <w:r w:rsidRPr="00DC78DA">
        <w:rPr>
          <w:rFonts w:ascii="Times New Roman" w:eastAsiaTheme="minorEastAsia" w:hAnsi="Times New Roman"/>
          <w:b/>
          <w:bCs/>
          <w:lang w:eastAsia="zh-CN"/>
        </w:rPr>
        <w:t>0 ms; To denser SSB periodicity: 5/10 ms</w:t>
      </w:r>
    </w:p>
    <w:p w14:paraId="0A914841" w14:textId="34964D2C" w:rsidR="002748A9" w:rsidRPr="003F2929" w:rsidRDefault="0046406A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5</w:t>
      </w:r>
      <w:r w:rsidR="002748A9" w:rsidRPr="003F2929">
        <w:rPr>
          <w:rFonts w:ascii="Times New Roman" w:hAnsi="Times New Roman"/>
          <w:lang w:eastAsia="zh-CN"/>
        </w:rPr>
        <w:t xml:space="preserve"> References</w:t>
      </w:r>
    </w:p>
    <w:p w14:paraId="0C67E258" w14:textId="65153C51" w:rsidR="002748A9" w:rsidRPr="00157CF9" w:rsidRDefault="00EE6092" w:rsidP="00157CF9">
      <w:pPr>
        <w:rPr>
          <w:rFonts w:ascii="Times New Roman" w:hAnsi="Times New Roman" w:cs="Times New Roman"/>
          <w:sz w:val="20"/>
          <w:szCs w:val="20"/>
        </w:rPr>
      </w:pPr>
      <w:r w:rsidRPr="00157CF9">
        <w:rPr>
          <w:rFonts w:ascii="Times New Roman" w:hAnsi="Times New Roman" w:cs="Times New Roman"/>
          <w:sz w:val="20"/>
          <w:szCs w:val="20"/>
        </w:rPr>
        <w:t>[1] R4-2508277 WF on RRM requirements for Netw_Energy_NR_enh_Part1, Ericsson</w:t>
      </w:r>
    </w:p>
    <w:p w14:paraId="0862F2D0" w14:textId="77777777" w:rsidR="002748A9" w:rsidRPr="009B2008" w:rsidRDefault="002748A9" w:rsidP="002748A9">
      <w:pPr>
        <w:rPr>
          <w:lang w:val="sv-SE"/>
        </w:rPr>
      </w:pPr>
    </w:p>
    <w:p w14:paraId="5709B971" w14:textId="77777777"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76F6F" w14:textId="77777777" w:rsidR="00745C12" w:rsidRDefault="00745C12" w:rsidP="006A2A96">
      <w:r>
        <w:separator/>
      </w:r>
    </w:p>
  </w:endnote>
  <w:endnote w:type="continuationSeparator" w:id="0">
    <w:p w14:paraId="01CD0EB2" w14:textId="77777777" w:rsidR="00745C12" w:rsidRDefault="00745C12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89D12" w14:textId="77777777" w:rsidR="00745C12" w:rsidRDefault="00745C12" w:rsidP="006A2A96">
      <w:r>
        <w:separator/>
      </w:r>
    </w:p>
  </w:footnote>
  <w:footnote w:type="continuationSeparator" w:id="0">
    <w:p w14:paraId="299693E1" w14:textId="77777777" w:rsidR="00745C12" w:rsidRDefault="00745C12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1F9"/>
    <w:multiLevelType w:val="hybridMultilevel"/>
    <w:tmpl w:val="AA50292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C1596"/>
    <w:multiLevelType w:val="hybridMultilevel"/>
    <w:tmpl w:val="8FEAA6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A367A8"/>
    <w:multiLevelType w:val="hybridMultilevel"/>
    <w:tmpl w:val="6CDCB9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94331A"/>
    <w:multiLevelType w:val="hybridMultilevel"/>
    <w:tmpl w:val="BD5E5E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ECA7B78"/>
    <w:multiLevelType w:val="hybridMultilevel"/>
    <w:tmpl w:val="4D38C7E6"/>
    <w:lvl w:ilvl="0" w:tplc="76229C44">
      <w:start w:val="1"/>
      <w:numFmt w:val="upperLetter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1A572E"/>
    <w:multiLevelType w:val="hybridMultilevel"/>
    <w:tmpl w:val="90661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D58A8"/>
    <w:multiLevelType w:val="hybridMultilevel"/>
    <w:tmpl w:val="6756BD32"/>
    <w:lvl w:ilvl="0" w:tplc="D2DCEF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5C61278"/>
    <w:multiLevelType w:val="hybridMultilevel"/>
    <w:tmpl w:val="6D724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7F1480"/>
    <w:multiLevelType w:val="hybridMultilevel"/>
    <w:tmpl w:val="48D4599E"/>
    <w:lvl w:ilvl="0" w:tplc="52760A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A1357B"/>
    <w:multiLevelType w:val="hybridMultilevel"/>
    <w:tmpl w:val="7DB06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05569C"/>
    <w:multiLevelType w:val="hybridMultilevel"/>
    <w:tmpl w:val="C67400D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68A358E"/>
    <w:multiLevelType w:val="hybridMultilevel"/>
    <w:tmpl w:val="B2FE2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A07732"/>
    <w:multiLevelType w:val="hybridMultilevel"/>
    <w:tmpl w:val="1038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77675"/>
    <w:multiLevelType w:val="hybridMultilevel"/>
    <w:tmpl w:val="8970FC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D111B0"/>
    <w:multiLevelType w:val="hybridMultilevel"/>
    <w:tmpl w:val="CC3A5E38"/>
    <w:lvl w:ilvl="0" w:tplc="E836FCCE">
      <w:start w:val="1"/>
      <w:numFmt w:val="upperLetter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67719A"/>
    <w:multiLevelType w:val="hybridMultilevel"/>
    <w:tmpl w:val="48D4599E"/>
    <w:lvl w:ilvl="0" w:tplc="52760A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131F61"/>
    <w:multiLevelType w:val="hybridMultilevel"/>
    <w:tmpl w:val="A8E4BE1A"/>
    <w:lvl w:ilvl="0" w:tplc="04090001">
      <w:start w:val="1"/>
      <w:numFmt w:val="bullet"/>
      <w:lvlText w:val=""/>
      <w:lvlJc w:val="left"/>
      <w:pPr>
        <w:ind w:left="52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21" w15:restartNumberingAfterBreak="0">
    <w:nsid w:val="3D4B1A6B"/>
    <w:multiLevelType w:val="hybridMultilevel"/>
    <w:tmpl w:val="EA30C00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B013B"/>
    <w:multiLevelType w:val="hybridMultilevel"/>
    <w:tmpl w:val="4C281134"/>
    <w:lvl w:ilvl="0" w:tplc="4C3ACEBA">
      <w:start w:val="1"/>
      <w:numFmt w:val="upperLetter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5FD007A"/>
    <w:multiLevelType w:val="hybridMultilevel"/>
    <w:tmpl w:val="587AAF70"/>
    <w:lvl w:ilvl="0" w:tplc="E3AE3F3C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093D2A"/>
    <w:multiLevelType w:val="hybridMultilevel"/>
    <w:tmpl w:val="787A5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 w15:restartNumberingAfterBreak="0">
    <w:nsid w:val="68A37B55"/>
    <w:multiLevelType w:val="hybridMultilevel"/>
    <w:tmpl w:val="9E046D86"/>
    <w:lvl w:ilvl="0" w:tplc="68366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007011"/>
    <w:multiLevelType w:val="hybridMultilevel"/>
    <w:tmpl w:val="B7E8CB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2558A1"/>
    <w:multiLevelType w:val="hybridMultilevel"/>
    <w:tmpl w:val="E7568F0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5AF0D2A"/>
    <w:multiLevelType w:val="hybridMultilevel"/>
    <w:tmpl w:val="79A675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AB4517"/>
    <w:multiLevelType w:val="hybridMultilevel"/>
    <w:tmpl w:val="9E046D86"/>
    <w:lvl w:ilvl="0" w:tplc="68366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E794372"/>
    <w:multiLevelType w:val="hybridMultilevel"/>
    <w:tmpl w:val="92FA2A96"/>
    <w:lvl w:ilvl="0" w:tplc="F71224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5"/>
  </w:num>
  <w:num w:numId="2">
    <w:abstractNumId w:val="22"/>
  </w:num>
  <w:num w:numId="3">
    <w:abstractNumId w:val="6"/>
  </w:num>
  <w:num w:numId="4">
    <w:abstractNumId w:val="23"/>
  </w:num>
  <w:num w:numId="5">
    <w:abstractNumId w:val="28"/>
  </w:num>
  <w:num w:numId="6">
    <w:abstractNumId w:val="0"/>
  </w:num>
  <w:num w:numId="7">
    <w:abstractNumId w:val="16"/>
  </w:num>
  <w:num w:numId="8">
    <w:abstractNumId w:val="5"/>
  </w:num>
  <w:num w:numId="9">
    <w:abstractNumId w:val="32"/>
  </w:num>
  <w:num w:numId="10">
    <w:abstractNumId w:val="11"/>
  </w:num>
  <w:num w:numId="11">
    <w:abstractNumId w:val="14"/>
  </w:num>
  <w:num w:numId="12">
    <w:abstractNumId w:val="20"/>
  </w:num>
  <w:num w:numId="13">
    <w:abstractNumId w:val="13"/>
  </w:num>
  <w:num w:numId="14">
    <w:abstractNumId w:val="22"/>
  </w:num>
  <w:num w:numId="15">
    <w:abstractNumId w:val="31"/>
  </w:num>
  <w:num w:numId="16">
    <w:abstractNumId w:val="33"/>
  </w:num>
  <w:num w:numId="17">
    <w:abstractNumId w:val="17"/>
  </w:num>
  <w:num w:numId="18">
    <w:abstractNumId w:val="18"/>
  </w:num>
  <w:num w:numId="19">
    <w:abstractNumId w:val="7"/>
  </w:num>
  <w:num w:numId="20">
    <w:abstractNumId w:val="10"/>
  </w:num>
  <w:num w:numId="21">
    <w:abstractNumId w:val="21"/>
  </w:num>
  <w:num w:numId="22">
    <w:abstractNumId w:val="29"/>
  </w:num>
  <w:num w:numId="23">
    <w:abstractNumId w:val="24"/>
  </w:num>
  <w:num w:numId="24">
    <w:abstractNumId w:val="1"/>
  </w:num>
  <w:num w:numId="25">
    <w:abstractNumId w:val="26"/>
  </w:num>
  <w:num w:numId="26">
    <w:abstractNumId w:val="12"/>
  </w:num>
  <w:num w:numId="27">
    <w:abstractNumId w:val="3"/>
  </w:num>
  <w:num w:numId="28">
    <w:abstractNumId w:val="27"/>
  </w:num>
  <w:num w:numId="29">
    <w:abstractNumId w:val="8"/>
  </w:num>
  <w:num w:numId="30">
    <w:abstractNumId w:val="19"/>
  </w:num>
  <w:num w:numId="31">
    <w:abstractNumId w:val="4"/>
  </w:num>
  <w:num w:numId="32">
    <w:abstractNumId w:val="30"/>
  </w:num>
  <w:num w:numId="33">
    <w:abstractNumId w:val="35"/>
  </w:num>
  <w:num w:numId="34">
    <w:abstractNumId w:val="2"/>
  </w:num>
  <w:num w:numId="35">
    <w:abstractNumId w:val="9"/>
  </w:num>
  <w:num w:numId="36">
    <w:abstractNumId w:val="34"/>
  </w:num>
  <w:num w:numId="3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547"/>
    <w:rsid w:val="000058EA"/>
    <w:rsid w:val="00005C76"/>
    <w:rsid w:val="00006160"/>
    <w:rsid w:val="00010D69"/>
    <w:rsid w:val="00010E2B"/>
    <w:rsid w:val="00013431"/>
    <w:rsid w:val="000150BB"/>
    <w:rsid w:val="00015209"/>
    <w:rsid w:val="0001565F"/>
    <w:rsid w:val="00015974"/>
    <w:rsid w:val="00016564"/>
    <w:rsid w:val="00016627"/>
    <w:rsid w:val="00017B99"/>
    <w:rsid w:val="00020807"/>
    <w:rsid w:val="00020862"/>
    <w:rsid w:val="00020A56"/>
    <w:rsid w:val="00021254"/>
    <w:rsid w:val="0002317A"/>
    <w:rsid w:val="00026796"/>
    <w:rsid w:val="00027A70"/>
    <w:rsid w:val="00030623"/>
    <w:rsid w:val="00031C51"/>
    <w:rsid w:val="00031F27"/>
    <w:rsid w:val="00033A51"/>
    <w:rsid w:val="00033D44"/>
    <w:rsid w:val="00035398"/>
    <w:rsid w:val="00036FB9"/>
    <w:rsid w:val="0003779B"/>
    <w:rsid w:val="0004034C"/>
    <w:rsid w:val="00041AB6"/>
    <w:rsid w:val="000423BD"/>
    <w:rsid w:val="000429B3"/>
    <w:rsid w:val="000429E5"/>
    <w:rsid w:val="00042DF6"/>
    <w:rsid w:val="00043EE3"/>
    <w:rsid w:val="000460D2"/>
    <w:rsid w:val="00046FD7"/>
    <w:rsid w:val="00047EE7"/>
    <w:rsid w:val="00050CAA"/>
    <w:rsid w:val="00051392"/>
    <w:rsid w:val="00051640"/>
    <w:rsid w:val="0005270A"/>
    <w:rsid w:val="00054EC4"/>
    <w:rsid w:val="0005668E"/>
    <w:rsid w:val="000568CB"/>
    <w:rsid w:val="000600AA"/>
    <w:rsid w:val="00060E76"/>
    <w:rsid w:val="00061156"/>
    <w:rsid w:val="0006121D"/>
    <w:rsid w:val="000634C8"/>
    <w:rsid w:val="000645AC"/>
    <w:rsid w:val="00065BCF"/>
    <w:rsid w:val="00067654"/>
    <w:rsid w:val="000706E3"/>
    <w:rsid w:val="000728F1"/>
    <w:rsid w:val="00072EC9"/>
    <w:rsid w:val="000737C8"/>
    <w:rsid w:val="00073F51"/>
    <w:rsid w:val="00073F57"/>
    <w:rsid w:val="00075180"/>
    <w:rsid w:val="00075C1E"/>
    <w:rsid w:val="0007637A"/>
    <w:rsid w:val="00076796"/>
    <w:rsid w:val="00077BEF"/>
    <w:rsid w:val="00077C85"/>
    <w:rsid w:val="00080870"/>
    <w:rsid w:val="00080F97"/>
    <w:rsid w:val="000865DD"/>
    <w:rsid w:val="00087239"/>
    <w:rsid w:val="00087421"/>
    <w:rsid w:val="0008751C"/>
    <w:rsid w:val="00087DF7"/>
    <w:rsid w:val="0009053C"/>
    <w:rsid w:val="00090FB9"/>
    <w:rsid w:val="000932C9"/>
    <w:rsid w:val="00094BE0"/>
    <w:rsid w:val="00095C3C"/>
    <w:rsid w:val="00097167"/>
    <w:rsid w:val="000A00DD"/>
    <w:rsid w:val="000A0843"/>
    <w:rsid w:val="000A26F7"/>
    <w:rsid w:val="000A3DCD"/>
    <w:rsid w:val="000A5A49"/>
    <w:rsid w:val="000A7EF3"/>
    <w:rsid w:val="000B0D76"/>
    <w:rsid w:val="000B10DF"/>
    <w:rsid w:val="000B1774"/>
    <w:rsid w:val="000B18D4"/>
    <w:rsid w:val="000B236D"/>
    <w:rsid w:val="000B2706"/>
    <w:rsid w:val="000B29FE"/>
    <w:rsid w:val="000B2DD0"/>
    <w:rsid w:val="000B34C3"/>
    <w:rsid w:val="000B51FC"/>
    <w:rsid w:val="000B643D"/>
    <w:rsid w:val="000B7A07"/>
    <w:rsid w:val="000B7DE7"/>
    <w:rsid w:val="000B7F3F"/>
    <w:rsid w:val="000C0C3A"/>
    <w:rsid w:val="000C2BF9"/>
    <w:rsid w:val="000C40C2"/>
    <w:rsid w:val="000C453C"/>
    <w:rsid w:val="000C64FB"/>
    <w:rsid w:val="000C79B2"/>
    <w:rsid w:val="000D1F7B"/>
    <w:rsid w:val="000D2D40"/>
    <w:rsid w:val="000D32E0"/>
    <w:rsid w:val="000D4812"/>
    <w:rsid w:val="000D4E79"/>
    <w:rsid w:val="000D54B9"/>
    <w:rsid w:val="000D5672"/>
    <w:rsid w:val="000D5A63"/>
    <w:rsid w:val="000D7199"/>
    <w:rsid w:val="000D7CEF"/>
    <w:rsid w:val="000E0472"/>
    <w:rsid w:val="000E0E1A"/>
    <w:rsid w:val="000E11B7"/>
    <w:rsid w:val="000E11D4"/>
    <w:rsid w:val="000E19BC"/>
    <w:rsid w:val="000E3175"/>
    <w:rsid w:val="000E453A"/>
    <w:rsid w:val="000E47D3"/>
    <w:rsid w:val="000E5CD5"/>
    <w:rsid w:val="000E6406"/>
    <w:rsid w:val="000E6B2F"/>
    <w:rsid w:val="000E6BCF"/>
    <w:rsid w:val="000F1021"/>
    <w:rsid w:val="000F16B0"/>
    <w:rsid w:val="000F188D"/>
    <w:rsid w:val="000F2D05"/>
    <w:rsid w:val="000F3719"/>
    <w:rsid w:val="000F44B6"/>
    <w:rsid w:val="000F4A16"/>
    <w:rsid w:val="000F5195"/>
    <w:rsid w:val="000F55F1"/>
    <w:rsid w:val="000F59AD"/>
    <w:rsid w:val="000F5D1D"/>
    <w:rsid w:val="000F683D"/>
    <w:rsid w:val="000F6A89"/>
    <w:rsid w:val="00100FB4"/>
    <w:rsid w:val="00102DD1"/>
    <w:rsid w:val="0010398D"/>
    <w:rsid w:val="0010432B"/>
    <w:rsid w:val="00104726"/>
    <w:rsid w:val="0010486B"/>
    <w:rsid w:val="00104B18"/>
    <w:rsid w:val="0011056D"/>
    <w:rsid w:val="00112263"/>
    <w:rsid w:val="00114772"/>
    <w:rsid w:val="0011627D"/>
    <w:rsid w:val="0012135F"/>
    <w:rsid w:val="00122F23"/>
    <w:rsid w:val="00123BB9"/>
    <w:rsid w:val="0012421F"/>
    <w:rsid w:val="00124B65"/>
    <w:rsid w:val="00124C3A"/>
    <w:rsid w:val="001259E5"/>
    <w:rsid w:val="00125F2C"/>
    <w:rsid w:val="00126643"/>
    <w:rsid w:val="00127407"/>
    <w:rsid w:val="001279B0"/>
    <w:rsid w:val="00130D05"/>
    <w:rsid w:val="00131451"/>
    <w:rsid w:val="00133114"/>
    <w:rsid w:val="0013370A"/>
    <w:rsid w:val="0013425E"/>
    <w:rsid w:val="00134616"/>
    <w:rsid w:val="00135464"/>
    <w:rsid w:val="00136A62"/>
    <w:rsid w:val="00136CBD"/>
    <w:rsid w:val="00136D6C"/>
    <w:rsid w:val="00137B79"/>
    <w:rsid w:val="00140937"/>
    <w:rsid w:val="001409B2"/>
    <w:rsid w:val="00140F68"/>
    <w:rsid w:val="001410EC"/>
    <w:rsid w:val="0014131F"/>
    <w:rsid w:val="00142D58"/>
    <w:rsid w:val="001458F9"/>
    <w:rsid w:val="00145C70"/>
    <w:rsid w:val="00147F34"/>
    <w:rsid w:val="00151ABD"/>
    <w:rsid w:val="00152245"/>
    <w:rsid w:val="00152D92"/>
    <w:rsid w:val="001530BB"/>
    <w:rsid w:val="001541E6"/>
    <w:rsid w:val="00155146"/>
    <w:rsid w:val="00155A14"/>
    <w:rsid w:val="00155EEF"/>
    <w:rsid w:val="00157CF9"/>
    <w:rsid w:val="00157E7A"/>
    <w:rsid w:val="00160643"/>
    <w:rsid w:val="00161215"/>
    <w:rsid w:val="00162166"/>
    <w:rsid w:val="00162B9C"/>
    <w:rsid w:val="0016529E"/>
    <w:rsid w:val="001661B3"/>
    <w:rsid w:val="00167327"/>
    <w:rsid w:val="001673D4"/>
    <w:rsid w:val="001703AE"/>
    <w:rsid w:val="00170EE2"/>
    <w:rsid w:val="00172CFA"/>
    <w:rsid w:val="00175066"/>
    <w:rsid w:val="001757E2"/>
    <w:rsid w:val="00175C90"/>
    <w:rsid w:val="00175D02"/>
    <w:rsid w:val="0017679A"/>
    <w:rsid w:val="00176CAA"/>
    <w:rsid w:val="001773C5"/>
    <w:rsid w:val="00177628"/>
    <w:rsid w:val="00177E09"/>
    <w:rsid w:val="001805E4"/>
    <w:rsid w:val="00180F2A"/>
    <w:rsid w:val="00181F1D"/>
    <w:rsid w:val="001852FC"/>
    <w:rsid w:val="001856E3"/>
    <w:rsid w:val="001872D9"/>
    <w:rsid w:val="001905BF"/>
    <w:rsid w:val="00191A96"/>
    <w:rsid w:val="0019298E"/>
    <w:rsid w:val="00192FE1"/>
    <w:rsid w:val="001934AB"/>
    <w:rsid w:val="001954F8"/>
    <w:rsid w:val="00195EA0"/>
    <w:rsid w:val="00197021"/>
    <w:rsid w:val="001974DC"/>
    <w:rsid w:val="001978C8"/>
    <w:rsid w:val="00197AAA"/>
    <w:rsid w:val="001A1437"/>
    <w:rsid w:val="001A4CAA"/>
    <w:rsid w:val="001A52DE"/>
    <w:rsid w:val="001A613B"/>
    <w:rsid w:val="001A724E"/>
    <w:rsid w:val="001B070A"/>
    <w:rsid w:val="001B2E5B"/>
    <w:rsid w:val="001B2E8F"/>
    <w:rsid w:val="001B36D8"/>
    <w:rsid w:val="001B39E4"/>
    <w:rsid w:val="001B3B2A"/>
    <w:rsid w:val="001B40F6"/>
    <w:rsid w:val="001B5EA2"/>
    <w:rsid w:val="001B7711"/>
    <w:rsid w:val="001B79DC"/>
    <w:rsid w:val="001C10A2"/>
    <w:rsid w:val="001C1416"/>
    <w:rsid w:val="001C1A3E"/>
    <w:rsid w:val="001C3F4F"/>
    <w:rsid w:val="001C42FD"/>
    <w:rsid w:val="001C47C7"/>
    <w:rsid w:val="001C48CA"/>
    <w:rsid w:val="001C52FF"/>
    <w:rsid w:val="001C5799"/>
    <w:rsid w:val="001C61E6"/>
    <w:rsid w:val="001C6417"/>
    <w:rsid w:val="001C68CD"/>
    <w:rsid w:val="001C6C9C"/>
    <w:rsid w:val="001D0911"/>
    <w:rsid w:val="001D1651"/>
    <w:rsid w:val="001D3057"/>
    <w:rsid w:val="001D39D4"/>
    <w:rsid w:val="001D4D65"/>
    <w:rsid w:val="001D4F68"/>
    <w:rsid w:val="001D5EE7"/>
    <w:rsid w:val="001E0B85"/>
    <w:rsid w:val="001E277E"/>
    <w:rsid w:val="001E3346"/>
    <w:rsid w:val="001E70F3"/>
    <w:rsid w:val="001E739F"/>
    <w:rsid w:val="001F0DF5"/>
    <w:rsid w:val="001F1178"/>
    <w:rsid w:val="001F21EB"/>
    <w:rsid w:val="001F27D1"/>
    <w:rsid w:val="001F28EC"/>
    <w:rsid w:val="001F294B"/>
    <w:rsid w:val="00202789"/>
    <w:rsid w:val="00202AD7"/>
    <w:rsid w:val="002039AB"/>
    <w:rsid w:val="00203D43"/>
    <w:rsid w:val="00205C34"/>
    <w:rsid w:val="002060CB"/>
    <w:rsid w:val="002062F4"/>
    <w:rsid w:val="0020650A"/>
    <w:rsid w:val="00207033"/>
    <w:rsid w:val="002075DB"/>
    <w:rsid w:val="0021109E"/>
    <w:rsid w:val="00212CC6"/>
    <w:rsid w:val="0021379E"/>
    <w:rsid w:val="00214A12"/>
    <w:rsid w:val="002156D1"/>
    <w:rsid w:val="00221226"/>
    <w:rsid w:val="00221FE8"/>
    <w:rsid w:val="00222271"/>
    <w:rsid w:val="00222D98"/>
    <w:rsid w:val="00222EF5"/>
    <w:rsid w:val="00224A78"/>
    <w:rsid w:val="002270B9"/>
    <w:rsid w:val="002278BB"/>
    <w:rsid w:val="00230495"/>
    <w:rsid w:val="00230AD1"/>
    <w:rsid w:val="00230FD6"/>
    <w:rsid w:val="00231237"/>
    <w:rsid w:val="00232505"/>
    <w:rsid w:val="0023389A"/>
    <w:rsid w:val="0023402D"/>
    <w:rsid w:val="00234705"/>
    <w:rsid w:val="002351FF"/>
    <w:rsid w:val="00235202"/>
    <w:rsid w:val="0023592A"/>
    <w:rsid w:val="00236124"/>
    <w:rsid w:val="00237555"/>
    <w:rsid w:val="0024041B"/>
    <w:rsid w:val="0024048F"/>
    <w:rsid w:val="0024067F"/>
    <w:rsid w:val="002409FF"/>
    <w:rsid w:val="0024656A"/>
    <w:rsid w:val="00246C33"/>
    <w:rsid w:val="00247F1E"/>
    <w:rsid w:val="0025024B"/>
    <w:rsid w:val="0025056F"/>
    <w:rsid w:val="00250794"/>
    <w:rsid w:val="00250E92"/>
    <w:rsid w:val="00250E93"/>
    <w:rsid w:val="00251D0A"/>
    <w:rsid w:val="00252DFE"/>
    <w:rsid w:val="00253464"/>
    <w:rsid w:val="00254776"/>
    <w:rsid w:val="002551A8"/>
    <w:rsid w:val="00255B41"/>
    <w:rsid w:val="00255C24"/>
    <w:rsid w:val="00256764"/>
    <w:rsid w:val="002575F9"/>
    <w:rsid w:val="002577DF"/>
    <w:rsid w:val="00260ED3"/>
    <w:rsid w:val="0026244C"/>
    <w:rsid w:val="002624EB"/>
    <w:rsid w:val="00266C43"/>
    <w:rsid w:val="00273EE8"/>
    <w:rsid w:val="002745DA"/>
    <w:rsid w:val="002748A9"/>
    <w:rsid w:val="002769CD"/>
    <w:rsid w:val="0027728A"/>
    <w:rsid w:val="002777FA"/>
    <w:rsid w:val="0028011A"/>
    <w:rsid w:val="002819C3"/>
    <w:rsid w:val="00281CFA"/>
    <w:rsid w:val="00281F27"/>
    <w:rsid w:val="002822E4"/>
    <w:rsid w:val="0028279A"/>
    <w:rsid w:val="00284296"/>
    <w:rsid w:val="002859F3"/>
    <w:rsid w:val="00287B2F"/>
    <w:rsid w:val="00287B40"/>
    <w:rsid w:val="00287EA2"/>
    <w:rsid w:val="002903B3"/>
    <w:rsid w:val="00290CD2"/>
    <w:rsid w:val="00291005"/>
    <w:rsid w:val="00295C36"/>
    <w:rsid w:val="00295DCC"/>
    <w:rsid w:val="002962BD"/>
    <w:rsid w:val="002A0D72"/>
    <w:rsid w:val="002A0DEC"/>
    <w:rsid w:val="002A170A"/>
    <w:rsid w:val="002A2758"/>
    <w:rsid w:val="002A3255"/>
    <w:rsid w:val="002A3E51"/>
    <w:rsid w:val="002A5335"/>
    <w:rsid w:val="002B0599"/>
    <w:rsid w:val="002B3C4E"/>
    <w:rsid w:val="002B45B0"/>
    <w:rsid w:val="002B49A0"/>
    <w:rsid w:val="002B49D6"/>
    <w:rsid w:val="002B6786"/>
    <w:rsid w:val="002B67E4"/>
    <w:rsid w:val="002B6A8B"/>
    <w:rsid w:val="002B6F66"/>
    <w:rsid w:val="002B798C"/>
    <w:rsid w:val="002C0476"/>
    <w:rsid w:val="002C08FE"/>
    <w:rsid w:val="002C2774"/>
    <w:rsid w:val="002C2AD2"/>
    <w:rsid w:val="002C32A1"/>
    <w:rsid w:val="002C399D"/>
    <w:rsid w:val="002C52B7"/>
    <w:rsid w:val="002C6834"/>
    <w:rsid w:val="002C6B47"/>
    <w:rsid w:val="002C6C5C"/>
    <w:rsid w:val="002C7ACD"/>
    <w:rsid w:val="002D11F2"/>
    <w:rsid w:val="002D208D"/>
    <w:rsid w:val="002D22D5"/>
    <w:rsid w:val="002D2C59"/>
    <w:rsid w:val="002D3499"/>
    <w:rsid w:val="002D5DA7"/>
    <w:rsid w:val="002D6235"/>
    <w:rsid w:val="002D7D4A"/>
    <w:rsid w:val="002D7DAD"/>
    <w:rsid w:val="002E03FD"/>
    <w:rsid w:val="002E11EB"/>
    <w:rsid w:val="002E2EEA"/>
    <w:rsid w:val="002E3305"/>
    <w:rsid w:val="002E437C"/>
    <w:rsid w:val="002E7B0F"/>
    <w:rsid w:val="002F06F1"/>
    <w:rsid w:val="002F2621"/>
    <w:rsid w:val="002F4896"/>
    <w:rsid w:val="002F5238"/>
    <w:rsid w:val="002F657E"/>
    <w:rsid w:val="002F7456"/>
    <w:rsid w:val="00300312"/>
    <w:rsid w:val="00300E4F"/>
    <w:rsid w:val="00300F12"/>
    <w:rsid w:val="00300FA2"/>
    <w:rsid w:val="003021AC"/>
    <w:rsid w:val="003038DB"/>
    <w:rsid w:val="00306C84"/>
    <w:rsid w:val="003105A0"/>
    <w:rsid w:val="003118E9"/>
    <w:rsid w:val="00311F7B"/>
    <w:rsid w:val="0031249A"/>
    <w:rsid w:val="00313CC8"/>
    <w:rsid w:val="00313F8D"/>
    <w:rsid w:val="003145E3"/>
    <w:rsid w:val="0031514F"/>
    <w:rsid w:val="003151B0"/>
    <w:rsid w:val="003151F8"/>
    <w:rsid w:val="00317E67"/>
    <w:rsid w:val="00320069"/>
    <w:rsid w:val="003220F0"/>
    <w:rsid w:val="003223F4"/>
    <w:rsid w:val="0032542D"/>
    <w:rsid w:val="00325956"/>
    <w:rsid w:val="00327557"/>
    <w:rsid w:val="003339A6"/>
    <w:rsid w:val="00333B02"/>
    <w:rsid w:val="00336C6B"/>
    <w:rsid w:val="00337CFC"/>
    <w:rsid w:val="00337F56"/>
    <w:rsid w:val="00341720"/>
    <w:rsid w:val="0034320E"/>
    <w:rsid w:val="003437E9"/>
    <w:rsid w:val="00343C55"/>
    <w:rsid w:val="003448D5"/>
    <w:rsid w:val="003451DA"/>
    <w:rsid w:val="00346039"/>
    <w:rsid w:val="00346853"/>
    <w:rsid w:val="00346C02"/>
    <w:rsid w:val="00347783"/>
    <w:rsid w:val="00350180"/>
    <w:rsid w:val="00351548"/>
    <w:rsid w:val="00351F01"/>
    <w:rsid w:val="00352327"/>
    <w:rsid w:val="003527B9"/>
    <w:rsid w:val="00353A77"/>
    <w:rsid w:val="00354340"/>
    <w:rsid w:val="003549A8"/>
    <w:rsid w:val="003559D2"/>
    <w:rsid w:val="00360860"/>
    <w:rsid w:val="00360A76"/>
    <w:rsid w:val="00361CEF"/>
    <w:rsid w:val="00362155"/>
    <w:rsid w:val="003621C2"/>
    <w:rsid w:val="00362CBF"/>
    <w:rsid w:val="003630E3"/>
    <w:rsid w:val="00363BCD"/>
    <w:rsid w:val="00364C5F"/>
    <w:rsid w:val="00365783"/>
    <w:rsid w:val="003663A2"/>
    <w:rsid w:val="00370162"/>
    <w:rsid w:val="00371D49"/>
    <w:rsid w:val="0037219F"/>
    <w:rsid w:val="003739B9"/>
    <w:rsid w:val="00373B23"/>
    <w:rsid w:val="0037427E"/>
    <w:rsid w:val="003743C7"/>
    <w:rsid w:val="0037457E"/>
    <w:rsid w:val="00374BE6"/>
    <w:rsid w:val="00377B96"/>
    <w:rsid w:val="00380AF1"/>
    <w:rsid w:val="00380C03"/>
    <w:rsid w:val="0038107B"/>
    <w:rsid w:val="00381BB1"/>
    <w:rsid w:val="00382871"/>
    <w:rsid w:val="00382FB8"/>
    <w:rsid w:val="003835B4"/>
    <w:rsid w:val="0038600F"/>
    <w:rsid w:val="00386820"/>
    <w:rsid w:val="00386DAA"/>
    <w:rsid w:val="003870AD"/>
    <w:rsid w:val="00387B99"/>
    <w:rsid w:val="0039034E"/>
    <w:rsid w:val="00392191"/>
    <w:rsid w:val="00392848"/>
    <w:rsid w:val="00392CDE"/>
    <w:rsid w:val="003942EC"/>
    <w:rsid w:val="003943E2"/>
    <w:rsid w:val="00397003"/>
    <w:rsid w:val="0039708B"/>
    <w:rsid w:val="003A06FF"/>
    <w:rsid w:val="003A0E4E"/>
    <w:rsid w:val="003A106E"/>
    <w:rsid w:val="003A2413"/>
    <w:rsid w:val="003A267D"/>
    <w:rsid w:val="003A2B12"/>
    <w:rsid w:val="003A40D0"/>
    <w:rsid w:val="003A428C"/>
    <w:rsid w:val="003A4D07"/>
    <w:rsid w:val="003A55CA"/>
    <w:rsid w:val="003A726B"/>
    <w:rsid w:val="003A7CA5"/>
    <w:rsid w:val="003B09C8"/>
    <w:rsid w:val="003B1263"/>
    <w:rsid w:val="003B1266"/>
    <w:rsid w:val="003B1F7E"/>
    <w:rsid w:val="003B36A5"/>
    <w:rsid w:val="003B3F6D"/>
    <w:rsid w:val="003B72A9"/>
    <w:rsid w:val="003C1D60"/>
    <w:rsid w:val="003C1FBD"/>
    <w:rsid w:val="003C2AEF"/>
    <w:rsid w:val="003C733A"/>
    <w:rsid w:val="003C7737"/>
    <w:rsid w:val="003D07CD"/>
    <w:rsid w:val="003D2338"/>
    <w:rsid w:val="003D2A62"/>
    <w:rsid w:val="003D45C0"/>
    <w:rsid w:val="003D51B3"/>
    <w:rsid w:val="003D6027"/>
    <w:rsid w:val="003D7246"/>
    <w:rsid w:val="003E05D6"/>
    <w:rsid w:val="003E1A8D"/>
    <w:rsid w:val="003E3D36"/>
    <w:rsid w:val="003E404F"/>
    <w:rsid w:val="003E4C86"/>
    <w:rsid w:val="003E5768"/>
    <w:rsid w:val="003F139E"/>
    <w:rsid w:val="003F22CB"/>
    <w:rsid w:val="003F2929"/>
    <w:rsid w:val="003F2967"/>
    <w:rsid w:val="003F2B00"/>
    <w:rsid w:val="003F688F"/>
    <w:rsid w:val="003F6F8C"/>
    <w:rsid w:val="00400349"/>
    <w:rsid w:val="004017F7"/>
    <w:rsid w:val="00401AC8"/>
    <w:rsid w:val="00401B25"/>
    <w:rsid w:val="00401DB2"/>
    <w:rsid w:val="00401E5E"/>
    <w:rsid w:val="00402D5F"/>
    <w:rsid w:val="00404CD4"/>
    <w:rsid w:val="004051C4"/>
    <w:rsid w:val="00405914"/>
    <w:rsid w:val="00406790"/>
    <w:rsid w:val="00407989"/>
    <w:rsid w:val="0041295A"/>
    <w:rsid w:val="00415F83"/>
    <w:rsid w:val="00416B19"/>
    <w:rsid w:val="0042257E"/>
    <w:rsid w:val="00423BC9"/>
    <w:rsid w:val="00424B92"/>
    <w:rsid w:val="0042574C"/>
    <w:rsid w:val="00425B17"/>
    <w:rsid w:val="0042738A"/>
    <w:rsid w:val="004277DD"/>
    <w:rsid w:val="00430875"/>
    <w:rsid w:val="0043088D"/>
    <w:rsid w:val="00430926"/>
    <w:rsid w:val="00430AF1"/>
    <w:rsid w:val="00431DA6"/>
    <w:rsid w:val="00432AB9"/>
    <w:rsid w:val="0043312A"/>
    <w:rsid w:val="00433A83"/>
    <w:rsid w:val="0043537E"/>
    <w:rsid w:val="0043554C"/>
    <w:rsid w:val="00435AAA"/>
    <w:rsid w:val="004360C0"/>
    <w:rsid w:val="00436698"/>
    <w:rsid w:val="00437DE1"/>
    <w:rsid w:val="00437FCE"/>
    <w:rsid w:val="00440C51"/>
    <w:rsid w:val="00441694"/>
    <w:rsid w:val="00442CC4"/>
    <w:rsid w:val="00443001"/>
    <w:rsid w:val="004432CC"/>
    <w:rsid w:val="004457DA"/>
    <w:rsid w:val="00445BDD"/>
    <w:rsid w:val="004522ED"/>
    <w:rsid w:val="00452AD9"/>
    <w:rsid w:val="00457427"/>
    <w:rsid w:val="00457ED2"/>
    <w:rsid w:val="00460A84"/>
    <w:rsid w:val="004618A3"/>
    <w:rsid w:val="00461CA0"/>
    <w:rsid w:val="00462A16"/>
    <w:rsid w:val="004636AA"/>
    <w:rsid w:val="0046394D"/>
    <w:rsid w:val="0046406A"/>
    <w:rsid w:val="004643B9"/>
    <w:rsid w:val="0046471B"/>
    <w:rsid w:val="00465987"/>
    <w:rsid w:val="004668DF"/>
    <w:rsid w:val="00466F43"/>
    <w:rsid w:val="0046752E"/>
    <w:rsid w:val="004678C6"/>
    <w:rsid w:val="004701EC"/>
    <w:rsid w:val="00471C2D"/>
    <w:rsid w:val="00473207"/>
    <w:rsid w:val="004737AC"/>
    <w:rsid w:val="00475A8C"/>
    <w:rsid w:val="00476DEF"/>
    <w:rsid w:val="00477337"/>
    <w:rsid w:val="004776E5"/>
    <w:rsid w:val="00480E96"/>
    <w:rsid w:val="00482761"/>
    <w:rsid w:val="00482877"/>
    <w:rsid w:val="00482A8B"/>
    <w:rsid w:val="00483710"/>
    <w:rsid w:val="00483CD3"/>
    <w:rsid w:val="00484583"/>
    <w:rsid w:val="00485312"/>
    <w:rsid w:val="0048577B"/>
    <w:rsid w:val="0048748C"/>
    <w:rsid w:val="00487FEF"/>
    <w:rsid w:val="004908FF"/>
    <w:rsid w:val="00490A97"/>
    <w:rsid w:val="004919FB"/>
    <w:rsid w:val="0049778A"/>
    <w:rsid w:val="004A1A20"/>
    <w:rsid w:val="004A3707"/>
    <w:rsid w:val="004A39AE"/>
    <w:rsid w:val="004A4098"/>
    <w:rsid w:val="004A45B9"/>
    <w:rsid w:val="004A703B"/>
    <w:rsid w:val="004A75C4"/>
    <w:rsid w:val="004A7A3A"/>
    <w:rsid w:val="004B14B8"/>
    <w:rsid w:val="004B1B9C"/>
    <w:rsid w:val="004B329E"/>
    <w:rsid w:val="004B7053"/>
    <w:rsid w:val="004B757C"/>
    <w:rsid w:val="004C20C0"/>
    <w:rsid w:val="004C2A04"/>
    <w:rsid w:val="004C3919"/>
    <w:rsid w:val="004C5702"/>
    <w:rsid w:val="004C7041"/>
    <w:rsid w:val="004C75BC"/>
    <w:rsid w:val="004C7692"/>
    <w:rsid w:val="004D01B6"/>
    <w:rsid w:val="004D0C67"/>
    <w:rsid w:val="004D38E8"/>
    <w:rsid w:val="004D6984"/>
    <w:rsid w:val="004D70EE"/>
    <w:rsid w:val="004E30D7"/>
    <w:rsid w:val="004E32D4"/>
    <w:rsid w:val="004E34A4"/>
    <w:rsid w:val="004E45AA"/>
    <w:rsid w:val="004E4CF6"/>
    <w:rsid w:val="004E4E7B"/>
    <w:rsid w:val="004E625B"/>
    <w:rsid w:val="004E6D77"/>
    <w:rsid w:val="004F1CE3"/>
    <w:rsid w:val="004F3194"/>
    <w:rsid w:val="004F3DEE"/>
    <w:rsid w:val="004F421C"/>
    <w:rsid w:val="005000B0"/>
    <w:rsid w:val="0050035D"/>
    <w:rsid w:val="005014E3"/>
    <w:rsid w:val="005026B0"/>
    <w:rsid w:val="00503408"/>
    <w:rsid w:val="00505096"/>
    <w:rsid w:val="005065FD"/>
    <w:rsid w:val="00511100"/>
    <w:rsid w:val="0051449E"/>
    <w:rsid w:val="00514731"/>
    <w:rsid w:val="00515278"/>
    <w:rsid w:val="005157A4"/>
    <w:rsid w:val="00517962"/>
    <w:rsid w:val="00521854"/>
    <w:rsid w:val="00522B28"/>
    <w:rsid w:val="00523C07"/>
    <w:rsid w:val="0052455C"/>
    <w:rsid w:val="00524AB0"/>
    <w:rsid w:val="0052534A"/>
    <w:rsid w:val="005260ED"/>
    <w:rsid w:val="005269C3"/>
    <w:rsid w:val="0053031E"/>
    <w:rsid w:val="00531BD1"/>
    <w:rsid w:val="00531DE6"/>
    <w:rsid w:val="00532230"/>
    <w:rsid w:val="005339EE"/>
    <w:rsid w:val="005359C9"/>
    <w:rsid w:val="00536F3C"/>
    <w:rsid w:val="0053751D"/>
    <w:rsid w:val="00537997"/>
    <w:rsid w:val="005407D0"/>
    <w:rsid w:val="00540CBF"/>
    <w:rsid w:val="0054208A"/>
    <w:rsid w:val="00542607"/>
    <w:rsid w:val="005429D7"/>
    <w:rsid w:val="00542CAF"/>
    <w:rsid w:val="005440D7"/>
    <w:rsid w:val="005444EC"/>
    <w:rsid w:val="00545A43"/>
    <w:rsid w:val="00545E4F"/>
    <w:rsid w:val="00546BFD"/>
    <w:rsid w:val="0054753A"/>
    <w:rsid w:val="00552167"/>
    <w:rsid w:val="00552622"/>
    <w:rsid w:val="0055397A"/>
    <w:rsid w:val="00553AE8"/>
    <w:rsid w:val="005549A2"/>
    <w:rsid w:val="00555283"/>
    <w:rsid w:val="005565C7"/>
    <w:rsid w:val="005565D1"/>
    <w:rsid w:val="0056000A"/>
    <w:rsid w:val="0056016A"/>
    <w:rsid w:val="00560EB9"/>
    <w:rsid w:val="0056177B"/>
    <w:rsid w:val="005624A6"/>
    <w:rsid w:val="00566F28"/>
    <w:rsid w:val="005678C1"/>
    <w:rsid w:val="00567A67"/>
    <w:rsid w:val="00567F88"/>
    <w:rsid w:val="00570B31"/>
    <w:rsid w:val="0057184C"/>
    <w:rsid w:val="00573336"/>
    <w:rsid w:val="00573469"/>
    <w:rsid w:val="00574309"/>
    <w:rsid w:val="0057520D"/>
    <w:rsid w:val="00575B9A"/>
    <w:rsid w:val="00575E20"/>
    <w:rsid w:val="00576080"/>
    <w:rsid w:val="00576DA1"/>
    <w:rsid w:val="00580A3A"/>
    <w:rsid w:val="005811EA"/>
    <w:rsid w:val="005812D5"/>
    <w:rsid w:val="00583E38"/>
    <w:rsid w:val="00583ED2"/>
    <w:rsid w:val="00584C12"/>
    <w:rsid w:val="00584E7E"/>
    <w:rsid w:val="00585FBC"/>
    <w:rsid w:val="0058721D"/>
    <w:rsid w:val="005929EB"/>
    <w:rsid w:val="00593749"/>
    <w:rsid w:val="00596C74"/>
    <w:rsid w:val="00597F65"/>
    <w:rsid w:val="005A310B"/>
    <w:rsid w:val="005A3224"/>
    <w:rsid w:val="005A3BCA"/>
    <w:rsid w:val="005A4251"/>
    <w:rsid w:val="005A5C03"/>
    <w:rsid w:val="005A5DF6"/>
    <w:rsid w:val="005A637C"/>
    <w:rsid w:val="005B1335"/>
    <w:rsid w:val="005B1869"/>
    <w:rsid w:val="005B1B52"/>
    <w:rsid w:val="005B24AD"/>
    <w:rsid w:val="005B2EFA"/>
    <w:rsid w:val="005B43F3"/>
    <w:rsid w:val="005B442D"/>
    <w:rsid w:val="005B541B"/>
    <w:rsid w:val="005B6720"/>
    <w:rsid w:val="005C3FC2"/>
    <w:rsid w:val="005C418F"/>
    <w:rsid w:val="005C7EDA"/>
    <w:rsid w:val="005D3CAC"/>
    <w:rsid w:val="005D4F07"/>
    <w:rsid w:val="005D5548"/>
    <w:rsid w:val="005E256A"/>
    <w:rsid w:val="005E392B"/>
    <w:rsid w:val="005E6A3B"/>
    <w:rsid w:val="005E6C07"/>
    <w:rsid w:val="005E6F07"/>
    <w:rsid w:val="005F04B4"/>
    <w:rsid w:val="005F10BE"/>
    <w:rsid w:val="005F1354"/>
    <w:rsid w:val="005F4D53"/>
    <w:rsid w:val="005F6319"/>
    <w:rsid w:val="005F6911"/>
    <w:rsid w:val="0060017B"/>
    <w:rsid w:val="00600212"/>
    <w:rsid w:val="00600CBA"/>
    <w:rsid w:val="00602513"/>
    <w:rsid w:val="006027A8"/>
    <w:rsid w:val="00603259"/>
    <w:rsid w:val="00603B0C"/>
    <w:rsid w:val="00603BAC"/>
    <w:rsid w:val="00604597"/>
    <w:rsid w:val="00604F8E"/>
    <w:rsid w:val="00605F75"/>
    <w:rsid w:val="00607FED"/>
    <w:rsid w:val="00612A61"/>
    <w:rsid w:val="006136E6"/>
    <w:rsid w:val="0061383A"/>
    <w:rsid w:val="00614C7D"/>
    <w:rsid w:val="00615B29"/>
    <w:rsid w:val="006175C4"/>
    <w:rsid w:val="006177C0"/>
    <w:rsid w:val="00617C95"/>
    <w:rsid w:val="006205EE"/>
    <w:rsid w:val="006220AA"/>
    <w:rsid w:val="006226E9"/>
    <w:rsid w:val="006231A0"/>
    <w:rsid w:val="00623B17"/>
    <w:rsid w:val="00623FE6"/>
    <w:rsid w:val="006254F2"/>
    <w:rsid w:val="00625BF5"/>
    <w:rsid w:val="0062674F"/>
    <w:rsid w:val="00627FAB"/>
    <w:rsid w:val="00630062"/>
    <w:rsid w:val="00630192"/>
    <w:rsid w:val="0063028D"/>
    <w:rsid w:val="00633517"/>
    <w:rsid w:val="0063445C"/>
    <w:rsid w:val="00634A3A"/>
    <w:rsid w:val="00636EE9"/>
    <w:rsid w:val="00641D5A"/>
    <w:rsid w:val="00643BB4"/>
    <w:rsid w:val="00643FCF"/>
    <w:rsid w:val="006443E1"/>
    <w:rsid w:val="00645D57"/>
    <w:rsid w:val="00646208"/>
    <w:rsid w:val="00650613"/>
    <w:rsid w:val="00654A04"/>
    <w:rsid w:val="00654BF7"/>
    <w:rsid w:val="00654F57"/>
    <w:rsid w:val="00655B73"/>
    <w:rsid w:val="00656425"/>
    <w:rsid w:val="006570D2"/>
    <w:rsid w:val="006579E3"/>
    <w:rsid w:val="00657CA7"/>
    <w:rsid w:val="006619B6"/>
    <w:rsid w:val="00664D04"/>
    <w:rsid w:val="00665739"/>
    <w:rsid w:val="00665BF3"/>
    <w:rsid w:val="0066672D"/>
    <w:rsid w:val="00667C3D"/>
    <w:rsid w:val="006708AB"/>
    <w:rsid w:val="006711D9"/>
    <w:rsid w:val="0067240F"/>
    <w:rsid w:val="00673642"/>
    <w:rsid w:val="00675E08"/>
    <w:rsid w:val="006806EB"/>
    <w:rsid w:val="00685E6B"/>
    <w:rsid w:val="00687E53"/>
    <w:rsid w:val="00692FDB"/>
    <w:rsid w:val="006936BC"/>
    <w:rsid w:val="00693C6E"/>
    <w:rsid w:val="006950B6"/>
    <w:rsid w:val="00695334"/>
    <w:rsid w:val="00695D9F"/>
    <w:rsid w:val="0069672E"/>
    <w:rsid w:val="006A0B87"/>
    <w:rsid w:val="006A1CA0"/>
    <w:rsid w:val="006A1F24"/>
    <w:rsid w:val="006A2388"/>
    <w:rsid w:val="006A2A96"/>
    <w:rsid w:val="006A3897"/>
    <w:rsid w:val="006A4D29"/>
    <w:rsid w:val="006A5470"/>
    <w:rsid w:val="006A5877"/>
    <w:rsid w:val="006A5F41"/>
    <w:rsid w:val="006B15C9"/>
    <w:rsid w:val="006B16CB"/>
    <w:rsid w:val="006B1A21"/>
    <w:rsid w:val="006B2A45"/>
    <w:rsid w:val="006B3EAC"/>
    <w:rsid w:val="006B41B6"/>
    <w:rsid w:val="006B6099"/>
    <w:rsid w:val="006B7E27"/>
    <w:rsid w:val="006B7E7D"/>
    <w:rsid w:val="006B7FB3"/>
    <w:rsid w:val="006C05F4"/>
    <w:rsid w:val="006C256A"/>
    <w:rsid w:val="006C36E9"/>
    <w:rsid w:val="006C4397"/>
    <w:rsid w:val="006C54A8"/>
    <w:rsid w:val="006C72CF"/>
    <w:rsid w:val="006C7EA5"/>
    <w:rsid w:val="006D073B"/>
    <w:rsid w:val="006D0D16"/>
    <w:rsid w:val="006D1096"/>
    <w:rsid w:val="006D118F"/>
    <w:rsid w:val="006D22EA"/>
    <w:rsid w:val="006D2691"/>
    <w:rsid w:val="006D41C1"/>
    <w:rsid w:val="006D5DA6"/>
    <w:rsid w:val="006D6831"/>
    <w:rsid w:val="006D6A45"/>
    <w:rsid w:val="006E0CAA"/>
    <w:rsid w:val="006E1EFD"/>
    <w:rsid w:val="006E48BE"/>
    <w:rsid w:val="006E6E93"/>
    <w:rsid w:val="006E7C10"/>
    <w:rsid w:val="006F0683"/>
    <w:rsid w:val="006F1A34"/>
    <w:rsid w:val="006F241B"/>
    <w:rsid w:val="006F2554"/>
    <w:rsid w:val="006F289A"/>
    <w:rsid w:val="006F30F4"/>
    <w:rsid w:val="006F46C6"/>
    <w:rsid w:val="006F5401"/>
    <w:rsid w:val="007017CC"/>
    <w:rsid w:val="0070211E"/>
    <w:rsid w:val="007037FB"/>
    <w:rsid w:val="007055FD"/>
    <w:rsid w:val="007106BC"/>
    <w:rsid w:val="00710BD1"/>
    <w:rsid w:val="007111C5"/>
    <w:rsid w:val="007114D0"/>
    <w:rsid w:val="00716673"/>
    <w:rsid w:val="007169CD"/>
    <w:rsid w:val="00716ADA"/>
    <w:rsid w:val="00717C59"/>
    <w:rsid w:val="00720054"/>
    <w:rsid w:val="00720532"/>
    <w:rsid w:val="0072115B"/>
    <w:rsid w:val="00721559"/>
    <w:rsid w:val="007221B8"/>
    <w:rsid w:val="007246F6"/>
    <w:rsid w:val="0072484F"/>
    <w:rsid w:val="00724D49"/>
    <w:rsid w:val="00727D27"/>
    <w:rsid w:val="00730464"/>
    <w:rsid w:val="00731423"/>
    <w:rsid w:val="00732051"/>
    <w:rsid w:val="00732241"/>
    <w:rsid w:val="00733688"/>
    <w:rsid w:val="00733CA1"/>
    <w:rsid w:val="0073513C"/>
    <w:rsid w:val="00735200"/>
    <w:rsid w:val="007356F1"/>
    <w:rsid w:val="007363FD"/>
    <w:rsid w:val="00737AEE"/>
    <w:rsid w:val="00740467"/>
    <w:rsid w:val="00741BCE"/>
    <w:rsid w:val="007422B9"/>
    <w:rsid w:val="00742BFD"/>
    <w:rsid w:val="00742CE0"/>
    <w:rsid w:val="007439C7"/>
    <w:rsid w:val="00745AC9"/>
    <w:rsid w:val="00745C12"/>
    <w:rsid w:val="00745E5B"/>
    <w:rsid w:val="007462CB"/>
    <w:rsid w:val="007477CA"/>
    <w:rsid w:val="0075055A"/>
    <w:rsid w:val="00750C13"/>
    <w:rsid w:val="00754BF3"/>
    <w:rsid w:val="0075655E"/>
    <w:rsid w:val="00756717"/>
    <w:rsid w:val="00757E37"/>
    <w:rsid w:val="00760FD1"/>
    <w:rsid w:val="007612C1"/>
    <w:rsid w:val="00761942"/>
    <w:rsid w:val="00761BBB"/>
    <w:rsid w:val="00761CCE"/>
    <w:rsid w:val="007622BA"/>
    <w:rsid w:val="0076278C"/>
    <w:rsid w:val="00762AD8"/>
    <w:rsid w:val="00762C5D"/>
    <w:rsid w:val="007636B1"/>
    <w:rsid w:val="00763A04"/>
    <w:rsid w:val="00763EAD"/>
    <w:rsid w:val="007644AE"/>
    <w:rsid w:val="00765D7D"/>
    <w:rsid w:val="00766CC9"/>
    <w:rsid w:val="00767847"/>
    <w:rsid w:val="0077070D"/>
    <w:rsid w:val="0077165F"/>
    <w:rsid w:val="00772851"/>
    <w:rsid w:val="00772AFA"/>
    <w:rsid w:val="00772C86"/>
    <w:rsid w:val="00774055"/>
    <w:rsid w:val="00780691"/>
    <w:rsid w:val="00781CE0"/>
    <w:rsid w:val="007821BE"/>
    <w:rsid w:val="007828ED"/>
    <w:rsid w:val="00784126"/>
    <w:rsid w:val="00785CD3"/>
    <w:rsid w:val="007863A8"/>
    <w:rsid w:val="00786B98"/>
    <w:rsid w:val="00787181"/>
    <w:rsid w:val="007871BA"/>
    <w:rsid w:val="00792E08"/>
    <w:rsid w:val="007944DA"/>
    <w:rsid w:val="007959F3"/>
    <w:rsid w:val="00796078"/>
    <w:rsid w:val="00796B4A"/>
    <w:rsid w:val="00797A13"/>
    <w:rsid w:val="007A069A"/>
    <w:rsid w:val="007A09C1"/>
    <w:rsid w:val="007A1531"/>
    <w:rsid w:val="007A1789"/>
    <w:rsid w:val="007A190D"/>
    <w:rsid w:val="007A35FF"/>
    <w:rsid w:val="007A40E2"/>
    <w:rsid w:val="007A506E"/>
    <w:rsid w:val="007B75EF"/>
    <w:rsid w:val="007B7644"/>
    <w:rsid w:val="007C0BAB"/>
    <w:rsid w:val="007C2F35"/>
    <w:rsid w:val="007C3773"/>
    <w:rsid w:val="007C6066"/>
    <w:rsid w:val="007D2539"/>
    <w:rsid w:val="007D33C4"/>
    <w:rsid w:val="007D4841"/>
    <w:rsid w:val="007D5A32"/>
    <w:rsid w:val="007D5D1D"/>
    <w:rsid w:val="007D6648"/>
    <w:rsid w:val="007E0056"/>
    <w:rsid w:val="007E0144"/>
    <w:rsid w:val="007E0167"/>
    <w:rsid w:val="007E0205"/>
    <w:rsid w:val="007E064C"/>
    <w:rsid w:val="007E0F5F"/>
    <w:rsid w:val="007E1081"/>
    <w:rsid w:val="007E38F2"/>
    <w:rsid w:val="007E3FB0"/>
    <w:rsid w:val="007E5707"/>
    <w:rsid w:val="007F02D2"/>
    <w:rsid w:val="007F0BF3"/>
    <w:rsid w:val="007F1330"/>
    <w:rsid w:val="007F2334"/>
    <w:rsid w:val="007F3055"/>
    <w:rsid w:val="007F34E6"/>
    <w:rsid w:val="007F3D63"/>
    <w:rsid w:val="007F40DA"/>
    <w:rsid w:val="007F532F"/>
    <w:rsid w:val="007F58D1"/>
    <w:rsid w:val="007F62A1"/>
    <w:rsid w:val="007F684A"/>
    <w:rsid w:val="00800042"/>
    <w:rsid w:val="00801905"/>
    <w:rsid w:val="00802305"/>
    <w:rsid w:val="0080246C"/>
    <w:rsid w:val="0080279C"/>
    <w:rsid w:val="00802C45"/>
    <w:rsid w:val="0080323B"/>
    <w:rsid w:val="00803C47"/>
    <w:rsid w:val="008040DA"/>
    <w:rsid w:val="008043BE"/>
    <w:rsid w:val="00805DF7"/>
    <w:rsid w:val="008060B9"/>
    <w:rsid w:val="00810333"/>
    <w:rsid w:val="00810959"/>
    <w:rsid w:val="00810AC0"/>
    <w:rsid w:val="0081138F"/>
    <w:rsid w:val="008117A1"/>
    <w:rsid w:val="008123A9"/>
    <w:rsid w:val="00812E0F"/>
    <w:rsid w:val="00813D58"/>
    <w:rsid w:val="00814858"/>
    <w:rsid w:val="00815003"/>
    <w:rsid w:val="0081638C"/>
    <w:rsid w:val="008167F5"/>
    <w:rsid w:val="00817924"/>
    <w:rsid w:val="00822E77"/>
    <w:rsid w:val="00822FAB"/>
    <w:rsid w:val="00824E93"/>
    <w:rsid w:val="008258C6"/>
    <w:rsid w:val="00827417"/>
    <w:rsid w:val="00827636"/>
    <w:rsid w:val="00827CF5"/>
    <w:rsid w:val="00830B57"/>
    <w:rsid w:val="00832150"/>
    <w:rsid w:val="008331A7"/>
    <w:rsid w:val="00833680"/>
    <w:rsid w:val="008351EC"/>
    <w:rsid w:val="008355B6"/>
    <w:rsid w:val="00836279"/>
    <w:rsid w:val="00837A6B"/>
    <w:rsid w:val="00840CE7"/>
    <w:rsid w:val="008457BD"/>
    <w:rsid w:val="0084666C"/>
    <w:rsid w:val="008472CB"/>
    <w:rsid w:val="008475C7"/>
    <w:rsid w:val="0085054A"/>
    <w:rsid w:val="00851D49"/>
    <w:rsid w:val="008520CA"/>
    <w:rsid w:val="008523F8"/>
    <w:rsid w:val="00852D75"/>
    <w:rsid w:val="008533B4"/>
    <w:rsid w:val="00856397"/>
    <w:rsid w:val="0085683D"/>
    <w:rsid w:val="00856956"/>
    <w:rsid w:val="00856E66"/>
    <w:rsid w:val="008579AD"/>
    <w:rsid w:val="00857D9E"/>
    <w:rsid w:val="0086046C"/>
    <w:rsid w:val="008612D7"/>
    <w:rsid w:val="00863131"/>
    <w:rsid w:val="00863653"/>
    <w:rsid w:val="008637F3"/>
    <w:rsid w:val="00864DD9"/>
    <w:rsid w:val="00865581"/>
    <w:rsid w:val="008678E2"/>
    <w:rsid w:val="008703C6"/>
    <w:rsid w:val="008711D7"/>
    <w:rsid w:val="0087244D"/>
    <w:rsid w:val="008728C3"/>
    <w:rsid w:val="00872E2E"/>
    <w:rsid w:val="00873032"/>
    <w:rsid w:val="00873792"/>
    <w:rsid w:val="00874020"/>
    <w:rsid w:val="0087486D"/>
    <w:rsid w:val="00874E3F"/>
    <w:rsid w:val="00875227"/>
    <w:rsid w:val="00876D6C"/>
    <w:rsid w:val="00877623"/>
    <w:rsid w:val="00880594"/>
    <w:rsid w:val="00880715"/>
    <w:rsid w:val="00881051"/>
    <w:rsid w:val="008817EC"/>
    <w:rsid w:val="00882A0A"/>
    <w:rsid w:val="00882DFF"/>
    <w:rsid w:val="00884EF6"/>
    <w:rsid w:val="0088610E"/>
    <w:rsid w:val="00886741"/>
    <w:rsid w:val="00886A87"/>
    <w:rsid w:val="00891B8F"/>
    <w:rsid w:val="0089244D"/>
    <w:rsid w:val="00892789"/>
    <w:rsid w:val="00892891"/>
    <w:rsid w:val="008929A2"/>
    <w:rsid w:val="00893DDD"/>
    <w:rsid w:val="0089485B"/>
    <w:rsid w:val="008956DD"/>
    <w:rsid w:val="00895C1B"/>
    <w:rsid w:val="008960FE"/>
    <w:rsid w:val="00897B7A"/>
    <w:rsid w:val="008A58E3"/>
    <w:rsid w:val="008A6651"/>
    <w:rsid w:val="008A6E18"/>
    <w:rsid w:val="008B70E8"/>
    <w:rsid w:val="008C19FA"/>
    <w:rsid w:val="008C1AC0"/>
    <w:rsid w:val="008C1E3A"/>
    <w:rsid w:val="008C243F"/>
    <w:rsid w:val="008C2E5C"/>
    <w:rsid w:val="008C339E"/>
    <w:rsid w:val="008C5033"/>
    <w:rsid w:val="008C5EE0"/>
    <w:rsid w:val="008C6F0E"/>
    <w:rsid w:val="008D002A"/>
    <w:rsid w:val="008D0378"/>
    <w:rsid w:val="008D1587"/>
    <w:rsid w:val="008D196D"/>
    <w:rsid w:val="008D2A2A"/>
    <w:rsid w:val="008D2E99"/>
    <w:rsid w:val="008D2F08"/>
    <w:rsid w:val="008D7ADD"/>
    <w:rsid w:val="008E0C47"/>
    <w:rsid w:val="008E12B7"/>
    <w:rsid w:val="008E224F"/>
    <w:rsid w:val="008E33B0"/>
    <w:rsid w:val="008E6409"/>
    <w:rsid w:val="008F15DA"/>
    <w:rsid w:val="008F4EA2"/>
    <w:rsid w:val="008F4F7D"/>
    <w:rsid w:val="008F78F9"/>
    <w:rsid w:val="009000F7"/>
    <w:rsid w:val="00900409"/>
    <w:rsid w:val="00901944"/>
    <w:rsid w:val="00903A92"/>
    <w:rsid w:val="00907A64"/>
    <w:rsid w:val="0091033E"/>
    <w:rsid w:val="009116F1"/>
    <w:rsid w:val="009118D0"/>
    <w:rsid w:val="00911B21"/>
    <w:rsid w:val="009120C4"/>
    <w:rsid w:val="00912376"/>
    <w:rsid w:val="00912D91"/>
    <w:rsid w:val="009135D7"/>
    <w:rsid w:val="00915508"/>
    <w:rsid w:val="0091696D"/>
    <w:rsid w:val="00917D33"/>
    <w:rsid w:val="00921FAB"/>
    <w:rsid w:val="009232FE"/>
    <w:rsid w:val="00924129"/>
    <w:rsid w:val="00924C32"/>
    <w:rsid w:val="00924E6E"/>
    <w:rsid w:val="009252F1"/>
    <w:rsid w:val="0092554B"/>
    <w:rsid w:val="009269AD"/>
    <w:rsid w:val="009275CF"/>
    <w:rsid w:val="009317CA"/>
    <w:rsid w:val="00933072"/>
    <w:rsid w:val="00933D36"/>
    <w:rsid w:val="009344E0"/>
    <w:rsid w:val="00936490"/>
    <w:rsid w:val="00937BC2"/>
    <w:rsid w:val="0094208A"/>
    <w:rsid w:val="0094260C"/>
    <w:rsid w:val="0094383B"/>
    <w:rsid w:val="00944427"/>
    <w:rsid w:val="0094452D"/>
    <w:rsid w:val="00945333"/>
    <w:rsid w:val="00947F81"/>
    <w:rsid w:val="00950DC2"/>
    <w:rsid w:val="00950E95"/>
    <w:rsid w:val="0095237F"/>
    <w:rsid w:val="00953818"/>
    <w:rsid w:val="00954EA1"/>
    <w:rsid w:val="0095527C"/>
    <w:rsid w:val="00956C7A"/>
    <w:rsid w:val="00957297"/>
    <w:rsid w:val="00957936"/>
    <w:rsid w:val="0096091F"/>
    <w:rsid w:val="00960999"/>
    <w:rsid w:val="0096160D"/>
    <w:rsid w:val="00961DBA"/>
    <w:rsid w:val="00961FE5"/>
    <w:rsid w:val="009620AE"/>
    <w:rsid w:val="00963C6F"/>
    <w:rsid w:val="009642CC"/>
    <w:rsid w:val="009651FE"/>
    <w:rsid w:val="00966B63"/>
    <w:rsid w:val="009674AD"/>
    <w:rsid w:val="00967F68"/>
    <w:rsid w:val="00970580"/>
    <w:rsid w:val="0097121C"/>
    <w:rsid w:val="0097157B"/>
    <w:rsid w:val="009721BE"/>
    <w:rsid w:val="009724E5"/>
    <w:rsid w:val="00973655"/>
    <w:rsid w:val="00974A48"/>
    <w:rsid w:val="009777AA"/>
    <w:rsid w:val="009808D7"/>
    <w:rsid w:val="00980D17"/>
    <w:rsid w:val="009813A5"/>
    <w:rsid w:val="009828B8"/>
    <w:rsid w:val="009830CB"/>
    <w:rsid w:val="00983CA9"/>
    <w:rsid w:val="0098443D"/>
    <w:rsid w:val="0098450D"/>
    <w:rsid w:val="00986407"/>
    <w:rsid w:val="00986CE9"/>
    <w:rsid w:val="009901F2"/>
    <w:rsid w:val="009908AD"/>
    <w:rsid w:val="0099339C"/>
    <w:rsid w:val="0099576F"/>
    <w:rsid w:val="009960C7"/>
    <w:rsid w:val="00997634"/>
    <w:rsid w:val="009A0033"/>
    <w:rsid w:val="009A0B6E"/>
    <w:rsid w:val="009A0F91"/>
    <w:rsid w:val="009A26F8"/>
    <w:rsid w:val="009A2815"/>
    <w:rsid w:val="009A344C"/>
    <w:rsid w:val="009A3690"/>
    <w:rsid w:val="009A5590"/>
    <w:rsid w:val="009A63D1"/>
    <w:rsid w:val="009A7CEB"/>
    <w:rsid w:val="009B081D"/>
    <w:rsid w:val="009B2008"/>
    <w:rsid w:val="009B381A"/>
    <w:rsid w:val="009B3D29"/>
    <w:rsid w:val="009C03FD"/>
    <w:rsid w:val="009C1F6A"/>
    <w:rsid w:val="009C2103"/>
    <w:rsid w:val="009C2D18"/>
    <w:rsid w:val="009C2E2A"/>
    <w:rsid w:val="009C4BA4"/>
    <w:rsid w:val="009C5F87"/>
    <w:rsid w:val="009C7719"/>
    <w:rsid w:val="009D065A"/>
    <w:rsid w:val="009D0850"/>
    <w:rsid w:val="009D1D3E"/>
    <w:rsid w:val="009D26E3"/>
    <w:rsid w:val="009D31CC"/>
    <w:rsid w:val="009D332D"/>
    <w:rsid w:val="009D37E5"/>
    <w:rsid w:val="009D4871"/>
    <w:rsid w:val="009D4B2E"/>
    <w:rsid w:val="009D6637"/>
    <w:rsid w:val="009D6A73"/>
    <w:rsid w:val="009D6E27"/>
    <w:rsid w:val="009D71E0"/>
    <w:rsid w:val="009D7282"/>
    <w:rsid w:val="009E099A"/>
    <w:rsid w:val="009E09B5"/>
    <w:rsid w:val="009E1629"/>
    <w:rsid w:val="009E34AC"/>
    <w:rsid w:val="009E40B6"/>
    <w:rsid w:val="009E52CD"/>
    <w:rsid w:val="009E7F9D"/>
    <w:rsid w:val="009F0AB9"/>
    <w:rsid w:val="009F1233"/>
    <w:rsid w:val="009F127E"/>
    <w:rsid w:val="009F25E3"/>
    <w:rsid w:val="009F2CD9"/>
    <w:rsid w:val="009F4572"/>
    <w:rsid w:val="009F5031"/>
    <w:rsid w:val="009F6B60"/>
    <w:rsid w:val="009F7002"/>
    <w:rsid w:val="00A02457"/>
    <w:rsid w:val="00A03D91"/>
    <w:rsid w:val="00A05139"/>
    <w:rsid w:val="00A05BF5"/>
    <w:rsid w:val="00A06B55"/>
    <w:rsid w:val="00A071D2"/>
    <w:rsid w:val="00A10955"/>
    <w:rsid w:val="00A10BF9"/>
    <w:rsid w:val="00A11872"/>
    <w:rsid w:val="00A11978"/>
    <w:rsid w:val="00A11AC6"/>
    <w:rsid w:val="00A127D0"/>
    <w:rsid w:val="00A12A30"/>
    <w:rsid w:val="00A13AE4"/>
    <w:rsid w:val="00A13C6B"/>
    <w:rsid w:val="00A141A0"/>
    <w:rsid w:val="00A16840"/>
    <w:rsid w:val="00A169A3"/>
    <w:rsid w:val="00A16B4F"/>
    <w:rsid w:val="00A16F89"/>
    <w:rsid w:val="00A174DD"/>
    <w:rsid w:val="00A228F0"/>
    <w:rsid w:val="00A2337B"/>
    <w:rsid w:val="00A235CB"/>
    <w:rsid w:val="00A237CE"/>
    <w:rsid w:val="00A23D2B"/>
    <w:rsid w:val="00A24E73"/>
    <w:rsid w:val="00A26643"/>
    <w:rsid w:val="00A319FC"/>
    <w:rsid w:val="00A3468E"/>
    <w:rsid w:val="00A34BE8"/>
    <w:rsid w:val="00A35A6B"/>
    <w:rsid w:val="00A40286"/>
    <w:rsid w:val="00A40487"/>
    <w:rsid w:val="00A40C44"/>
    <w:rsid w:val="00A42C61"/>
    <w:rsid w:val="00A43245"/>
    <w:rsid w:val="00A44E26"/>
    <w:rsid w:val="00A456C9"/>
    <w:rsid w:val="00A45A42"/>
    <w:rsid w:val="00A466B9"/>
    <w:rsid w:val="00A47E2C"/>
    <w:rsid w:val="00A50C38"/>
    <w:rsid w:val="00A5121F"/>
    <w:rsid w:val="00A51FB1"/>
    <w:rsid w:val="00A52956"/>
    <w:rsid w:val="00A52AFC"/>
    <w:rsid w:val="00A54C6D"/>
    <w:rsid w:val="00A54FE9"/>
    <w:rsid w:val="00A56C3E"/>
    <w:rsid w:val="00A6269B"/>
    <w:rsid w:val="00A63B02"/>
    <w:rsid w:val="00A6787E"/>
    <w:rsid w:val="00A67EB1"/>
    <w:rsid w:val="00A70DF3"/>
    <w:rsid w:val="00A71B66"/>
    <w:rsid w:val="00A72452"/>
    <w:rsid w:val="00A73AE6"/>
    <w:rsid w:val="00A73B36"/>
    <w:rsid w:val="00A75185"/>
    <w:rsid w:val="00A758B0"/>
    <w:rsid w:val="00A75C13"/>
    <w:rsid w:val="00A77422"/>
    <w:rsid w:val="00A776AE"/>
    <w:rsid w:val="00A81242"/>
    <w:rsid w:val="00A820AC"/>
    <w:rsid w:val="00A8253B"/>
    <w:rsid w:val="00A84241"/>
    <w:rsid w:val="00A84563"/>
    <w:rsid w:val="00A8561B"/>
    <w:rsid w:val="00A864B7"/>
    <w:rsid w:val="00A86EFE"/>
    <w:rsid w:val="00A90287"/>
    <w:rsid w:val="00A90F00"/>
    <w:rsid w:val="00A93474"/>
    <w:rsid w:val="00A93571"/>
    <w:rsid w:val="00A954A7"/>
    <w:rsid w:val="00A96E26"/>
    <w:rsid w:val="00A97026"/>
    <w:rsid w:val="00A972A2"/>
    <w:rsid w:val="00A9778B"/>
    <w:rsid w:val="00A97FA4"/>
    <w:rsid w:val="00AA15DF"/>
    <w:rsid w:val="00AA15FA"/>
    <w:rsid w:val="00AA2645"/>
    <w:rsid w:val="00AA655C"/>
    <w:rsid w:val="00AA6826"/>
    <w:rsid w:val="00AA7932"/>
    <w:rsid w:val="00AB0F5B"/>
    <w:rsid w:val="00AB2143"/>
    <w:rsid w:val="00AB2A95"/>
    <w:rsid w:val="00AB40AE"/>
    <w:rsid w:val="00AB583C"/>
    <w:rsid w:val="00AB5B00"/>
    <w:rsid w:val="00AC00AE"/>
    <w:rsid w:val="00AC0E23"/>
    <w:rsid w:val="00AC10AA"/>
    <w:rsid w:val="00AC19FA"/>
    <w:rsid w:val="00AC29EE"/>
    <w:rsid w:val="00AC3389"/>
    <w:rsid w:val="00AC44FE"/>
    <w:rsid w:val="00AC6521"/>
    <w:rsid w:val="00AC6753"/>
    <w:rsid w:val="00AC7879"/>
    <w:rsid w:val="00AD06C8"/>
    <w:rsid w:val="00AD191D"/>
    <w:rsid w:val="00AD1A0B"/>
    <w:rsid w:val="00AD2F47"/>
    <w:rsid w:val="00AD3BA8"/>
    <w:rsid w:val="00AD3CA2"/>
    <w:rsid w:val="00AD629F"/>
    <w:rsid w:val="00AD6882"/>
    <w:rsid w:val="00AD704B"/>
    <w:rsid w:val="00AD7228"/>
    <w:rsid w:val="00AD73DD"/>
    <w:rsid w:val="00AE083C"/>
    <w:rsid w:val="00AE083F"/>
    <w:rsid w:val="00AE0D09"/>
    <w:rsid w:val="00AE1A57"/>
    <w:rsid w:val="00AE2917"/>
    <w:rsid w:val="00AE2D1D"/>
    <w:rsid w:val="00AE34F0"/>
    <w:rsid w:val="00AE3D76"/>
    <w:rsid w:val="00AE4ABC"/>
    <w:rsid w:val="00AE4ECE"/>
    <w:rsid w:val="00AE4F8B"/>
    <w:rsid w:val="00AE55DA"/>
    <w:rsid w:val="00AE5781"/>
    <w:rsid w:val="00AE61A4"/>
    <w:rsid w:val="00AE72C1"/>
    <w:rsid w:val="00AF13B1"/>
    <w:rsid w:val="00AF14BB"/>
    <w:rsid w:val="00AF26DC"/>
    <w:rsid w:val="00AF3B6B"/>
    <w:rsid w:val="00AF402C"/>
    <w:rsid w:val="00AF4AB2"/>
    <w:rsid w:val="00AF684B"/>
    <w:rsid w:val="00AF73DD"/>
    <w:rsid w:val="00AF7F48"/>
    <w:rsid w:val="00B003FC"/>
    <w:rsid w:val="00B016B6"/>
    <w:rsid w:val="00B01960"/>
    <w:rsid w:val="00B0357A"/>
    <w:rsid w:val="00B0404A"/>
    <w:rsid w:val="00B058D7"/>
    <w:rsid w:val="00B05CB7"/>
    <w:rsid w:val="00B07FF4"/>
    <w:rsid w:val="00B10B30"/>
    <w:rsid w:val="00B11552"/>
    <w:rsid w:val="00B125DB"/>
    <w:rsid w:val="00B170BA"/>
    <w:rsid w:val="00B20187"/>
    <w:rsid w:val="00B21827"/>
    <w:rsid w:val="00B2184A"/>
    <w:rsid w:val="00B218E5"/>
    <w:rsid w:val="00B22429"/>
    <w:rsid w:val="00B25318"/>
    <w:rsid w:val="00B25BE2"/>
    <w:rsid w:val="00B25E57"/>
    <w:rsid w:val="00B2610F"/>
    <w:rsid w:val="00B2638B"/>
    <w:rsid w:val="00B26981"/>
    <w:rsid w:val="00B26D58"/>
    <w:rsid w:val="00B3286F"/>
    <w:rsid w:val="00B3418B"/>
    <w:rsid w:val="00B34400"/>
    <w:rsid w:val="00B3557C"/>
    <w:rsid w:val="00B3583E"/>
    <w:rsid w:val="00B35D59"/>
    <w:rsid w:val="00B35E53"/>
    <w:rsid w:val="00B3701B"/>
    <w:rsid w:val="00B4014B"/>
    <w:rsid w:val="00B406D2"/>
    <w:rsid w:val="00B42676"/>
    <w:rsid w:val="00B44987"/>
    <w:rsid w:val="00B451F0"/>
    <w:rsid w:val="00B45B62"/>
    <w:rsid w:val="00B47807"/>
    <w:rsid w:val="00B47AE8"/>
    <w:rsid w:val="00B5239D"/>
    <w:rsid w:val="00B53253"/>
    <w:rsid w:val="00B54B56"/>
    <w:rsid w:val="00B552D6"/>
    <w:rsid w:val="00B55611"/>
    <w:rsid w:val="00B56D0F"/>
    <w:rsid w:val="00B56D7F"/>
    <w:rsid w:val="00B57F40"/>
    <w:rsid w:val="00B60DF6"/>
    <w:rsid w:val="00B61306"/>
    <w:rsid w:val="00B623A9"/>
    <w:rsid w:val="00B64155"/>
    <w:rsid w:val="00B6476F"/>
    <w:rsid w:val="00B648BE"/>
    <w:rsid w:val="00B65C94"/>
    <w:rsid w:val="00B670D6"/>
    <w:rsid w:val="00B6755D"/>
    <w:rsid w:val="00B67CCD"/>
    <w:rsid w:val="00B67CF1"/>
    <w:rsid w:val="00B70878"/>
    <w:rsid w:val="00B726F2"/>
    <w:rsid w:val="00B727F7"/>
    <w:rsid w:val="00B73651"/>
    <w:rsid w:val="00B736B4"/>
    <w:rsid w:val="00B73C11"/>
    <w:rsid w:val="00B74BE9"/>
    <w:rsid w:val="00B7572C"/>
    <w:rsid w:val="00B75F19"/>
    <w:rsid w:val="00B76E76"/>
    <w:rsid w:val="00B7708D"/>
    <w:rsid w:val="00B773D5"/>
    <w:rsid w:val="00B7798A"/>
    <w:rsid w:val="00B80218"/>
    <w:rsid w:val="00B8050F"/>
    <w:rsid w:val="00B80752"/>
    <w:rsid w:val="00B80C58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388A"/>
    <w:rsid w:val="00B939B7"/>
    <w:rsid w:val="00B95D64"/>
    <w:rsid w:val="00B965AC"/>
    <w:rsid w:val="00BA005F"/>
    <w:rsid w:val="00BA29F7"/>
    <w:rsid w:val="00BA32BE"/>
    <w:rsid w:val="00BA4E00"/>
    <w:rsid w:val="00BA6EAB"/>
    <w:rsid w:val="00BA7F48"/>
    <w:rsid w:val="00BB1115"/>
    <w:rsid w:val="00BB1A45"/>
    <w:rsid w:val="00BB214A"/>
    <w:rsid w:val="00BB2B91"/>
    <w:rsid w:val="00BB2DCA"/>
    <w:rsid w:val="00BB3FB5"/>
    <w:rsid w:val="00BB4FEB"/>
    <w:rsid w:val="00BB5F20"/>
    <w:rsid w:val="00BB60D5"/>
    <w:rsid w:val="00BB6970"/>
    <w:rsid w:val="00BB717C"/>
    <w:rsid w:val="00BB74FD"/>
    <w:rsid w:val="00BC066F"/>
    <w:rsid w:val="00BC0871"/>
    <w:rsid w:val="00BC0E2D"/>
    <w:rsid w:val="00BC1541"/>
    <w:rsid w:val="00BC3092"/>
    <w:rsid w:val="00BC49BC"/>
    <w:rsid w:val="00BC5B1C"/>
    <w:rsid w:val="00BC7EAF"/>
    <w:rsid w:val="00BD13D1"/>
    <w:rsid w:val="00BD2B28"/>
    <w:rsid w:val="00BD4836"/>
    <w:rsid w:val="00BD4E89"/>
    <w:rsid w:val="00BD5C2D"/>
    <w:rsid w:val="00BD75D6"/>
    <w:rsid w:val="00BE3615"/>
    <w:rsid w:val="00BE4AF4"/>
    <w:rsid w:val="00BE60A9"/>
    <w:rsid w:val="00BE7E24"/>
    <w:rsid w:val="00BE7FB0"/>
    <w:rsid w:val="00BF0120"/>
    <w:rsid w:val="00BF098C"/>
    <w:rsid w:val="00BF1EBB"/>
    <w:rsid w:val="00BF20F8"/>
    <w:rsid w:val="00BF4480"/>
    <w:rsid w:val="00BF6099"/>
    <w:rsid w:val="00BF6CBE"/>
    <w:rsid w:val="00C0009E"/>
    <w:rsid w:val="00C01555"/>
    <w:rsid w:val="00C01A62"/>
    <w:rsid w:val="00C01E03"/>
    <w:rsid w:val="00C1179C"/>
    <w:rsid w:val="00C1286F"/>
    <w:rsid w:val="00C153F8"/>
    <w:rsid w:val="00C15703"/>
    <w:rsid w:val="00C17CAD"/>
    <w:rsid w:val="00C2007E"/>
    <w:rsid w:val="00C20A51"/>
    <w:rsid w:val="00C219FF"/>
    <w:rsid w:val="00C220AA"/>
    <w:rsid w:val="00C22E32"/>
    <w:rsid w:val="00C23633"/>
    <w:rsid w:val="00C240C7"/>
    <w:rsid w:val="00C24C14"/>
    <w:rsid w:val="00C25054"/>
    <w:rsid w:val="00C25934"/>
    <w:rsid w:val="00C25FF8"/>
    <w:rsid w:val="00C26E02"/>
    <w:rsid w:val="00C26EAD"/>
    <w:rsid w:val="00C31960"/>
    <w:rsid w:val="00C32E1C"/>
    <w:rsid w:val="00C33275"/>
    <w:rsid w:val="00C337F4"/>
    <w:rsid w:val="00C33955"/>
    <w:rsid w:val="00C33BA6"/>
    <w:rsid w:val="00C33EE7"/>
    <w:rsid w:val="00C33FF1"/>
    <w:rsid w:val="00C34D4B"/>
    <w:rsid w:val="00C352D7"/>
    <w:rsid w:val="00C36A38"/>
    <w:rsid w:val="00C40F65"/>
    <w:rsid w:val="00C417B8"/>
    <w:rsid w:val="00C43B40"/>
    <w:rsid w:val="00C44E1E"/>
    <w:rsid w:val="00C45011"/>
    <w:rsid w:val="00C4510E"/>
    <w:rsid w:val="00C461EF"/>
    <w:rsid w:val="00C46C62"/>
    <w:rsid w:val="00C46F8F"/>
    <w:rsid w:val="00C47954"/>
    <w:rsid w:val="00C47D09"/>
    <w:rsid w:val="00C500F4"/>
    <w:rsid w:val="00C50C4C"/>
    <w:rsid w:val="00C50E46"/>
    <w:rsid w:val="00C526BD"/>
    <w:rsid w:val="00C534A1"/>
    <w:rsid w:val="00C53A1F"/>
    <w:rsid w:val="00C60E19"/>
    <w:rsid w:val="00C618CE"/>
    <w:rsid w:val="00C62ADD"/>
    <w:rsid w:val="00C63C57"/>
    <w:rsid w:val="00C6480D"/>
    <w:rsid w:val="00C658C2"/>
    <w:rsid w:val="00C66DBC"/>
    <w:rsid w:val="00C70719"/>
    <w:rsid w:val="00C7074E"/>
    <w:rsid w:val="00C70962"/>
    <w:rsid w:val="00C70ADE"/>
    <w:rsid w:val="00C75384"/>
    <w:rsid w:val="00C759F3"/>
    <w:rsid w:val="00C75EC6"/>
    <w:rsid w:val="00C76682"/>
    <w:rsid w:val="00C778FE"/>
    <w:rsid w:val="00C80C7A"/>
    <w:rsid w:val="00C81239"/>
    <w:rsid w:val="00C8162B"/>
    <w:rsid w:val="00C81EB2"/>
    <w:rsid w:val="00C826C8"/>
    <w:rsid w:val="00C82E7F"/>
    <w:rsid w:val="00C902AF"/>
    <w:rsid w:val="00C90DFC"/>
    <w:rsid w:val="00C936CB"/>
    <w:rsid w:val="00C96539"/>
    <w:rsid w:val="00C9723F"/>
    <w:rsid w:val="00CA44AE"/>
    <w:rsid w:val="00CA522D"/>
    <w:rsid w:val="00CB0CAE"/>
    <w:rsid w:val="00CB52A7"/>
    <w:rsid w:val="00CB7D4F"/>
    <w:rsid w:val="00CC0C7E"/>
    <w:rsid w:val="00CC122C"/>
    <w:rsid w:val="00CC1A9B"/>
    <w:rsid w:val="00CC1D2F"/>
    <w:rsid w:val="00CC514B"/>
    <w:rsid w:val="00CC5D82"/>
    <w:rsid w:val="00CC67D9"/>
    <w:rsid w:val="00CD15A5"/>
    <w:rsid w:val="00CD41C4"/>
    <w:rsid w:val="00CD46A4"/>
    <w:rsid w:val="00CD5145"/>
    <w:rsid w:val="00CD605D"/>
    <w:rsid w:val="00CD6AE7"/>
    <w:rsid w:val="00CD6C7A"/>
    <w:rsid w:val="00CE14B2"/>
    <w:rsid w:val="00CE2375"/>
    <w:rsid w:val="00CE4124"/>
    <w:rsid w:val="00CE52C1"/>
    <w:rsid w:val="00CE5DAB"/>
    <w:rsid w:val="00CE65E6"/>
    <w:rsid w:val="00CE73BA"/>
    <w:rsid w:val="00CF032B"/>
    <w:rsid w:val="00CF5517"/>
    <w:rsid w:val="00CF5D2F"/>
    <w:rsid w:val="00CF6827"/>
    <w:rsid w:val="00CF6AC5"/>
    <w:rsid w:val="00CF7564"/>
    <w:rsid w:val="00D00F7D"/>
    <w:rsid w:val="00D019C2"/>
    <w:rsid w:val="00D01E6F"/>
    <w:rsid w:val="00D02B6E"/>
    <w:rsid w:val="00D0328B"/>
    <w:rsid w:val="00D04444"/>
    <w:rsid w:val="00D05469"/>
    <w:rsid w:val="00D063F1"/>
    <w:rsid w:val="00D07CE0"/>
    <w:rsid w:val="00D07F32"/>
    <w:rsid w:val="00D118F5"/>
    <w:rsid w:val="00D14E76"/>
    <w:rsid w:val="00D16642"/>
    <w:rsid w:val="00D170F4"/>
    <w:rsid w:val="00D1774B"/>
    <w:rsid w:val="00D22838"/>
    <w:rsid w:val="00D23361"/>
    <w:rsid w:val="00D25912"/>
    <w:rsid w:val="00D26E17"/>
    <w:rsid w:val="00D26E31"/>
    <w:rsid w:val="00D270DF"/>
    <w:rsid w:val="00D30532"/>
    <w:rsid w:val="00D30D84"/>
    <w:rsid w:val="00D339C0"/>
    <w:rsid w:val="00D35363"/>
    <w:rsid w:val="00D36457"/>
    <w:rsid w:val="00D405B1"/>
    <w:rsid w:val="00D405BC"/>
    <w:rsid w:val="00D40CDE"/>
    <w:rsid w:val="00D413A5"/>
    <w:rsid w:val="00D41A5A"/>
    <w:rsid w:val="00D41D1C"/>
    <w:rsid w:val="00D41E32"/>
    <w:rsid w:val="00D434F0"/>
    <w:rsid w:val="00D43E75"/>
    <w:rsid w:val="00D4613E"/>
    <w:rsid w:val="00D47D4A"/>
    <w:rsid w:val="00D50E05"/>
    <w:rsid w:val="00D50E84"/>
    <w:rsid w:val="00D51A15"/>
    <w:rsid w:val="00D52779"/>
    <w:rsid w:val="00D52C78"/>
    <w:rsid w:val="00D53A10"/>
    <w:rsid w:val="00D5472C"/>
    <w:rsid w:val="00D54DB9"/>
    <w:rsid w:val="00D57BEE"/>
    <w:rsid w:val="00D606E2"/>
    <w:rsid w:val="00D61550"/>
    <w:rsid w:val="00D61879"/>
    <w:rsid w:val="00D61B22"/>
    <w:rsid w:val="00D6207D"/>
    <w:rsid w:val="00D62663"/>
    <w:rsid w:val="00D62AF0"/>
    <w:rsid w:val="00D62DBB"/>
    <w:rsid w:val="00D63060"/>
    <w:rsid w:val="00D63C15"/>
    <w:rsid w:val="00D64326"/>
    <w:rsid w:val="00D6484C"/>
    <w:rsid w:val="00D65324"/>
    <w:rsid w:val="00D66F96"/>
    <w:rsid w:val="00D67D0E"/>
    <w:rsid w:val="00D70DB8"/>
    <w:rsid w:val="00D722DF"/>
    <w:rsid w:val="00D72B5F"/>
    <w:rsid w:val="00D735A6"/>
    <w:rsid w:val="00D736ED"/>
    <w:rsid w:val="00D73DBC"/>
    <w:rsid w:val="00D74456"/>
    <w:rsid w:val="00D749A6"/>
    <w:rsid w:val="00D749CD"/>
    <w:rsid w:val="00D75850"/>
    <w:rsid w:val="00D76F40"/>
    <w:rsid w:val="00D82B4B"/>
    <w:rsid w:val="00D847C4"/>
    <w:rsid w:val="00D86E10"/>
    <w:rsid w:val="00D86FCE"/>
    <w:rsid w:val="00D9107F"/>
    <w:rsid w:val="00D927AD"/>
    <w:rsid w:val="00D92DDC"/>
    <w:rsid w:val="00D92F0A"/>
    <w:rsid w:val="00D93E97"/>
    <w:rsid w:val="00D94587"/>
    <w:rsid w:val="00D950A6"/>
    <w:rsid w:val="00D95B81"/>
    <w:rsid w:val="00D95E48"/>
    <w:rsid w:val="00D9785B"/>
    <w:rsid w:val="00DA0782"/>
    <w:rsid w:val="00DA088C"/>
    <w:rsid w:val="00DA0E4D"/>
    <w:rsid w:val="00DA1F45"/>
    <w:rsid w:val="00DA3A79"/>
    <w:rsid w:val="00DA3C5F"/>
    <w:rsid w:val="00DA7625"/>
    <w:rsid w:val="00DA779B"/>
    <w:rsid w:val="00DB0B3A"/>
    <w:rsid w:val="00DB0DFC"/>
    <w:rsid w:val="00DB25BE"/>
    <w:rsid w:val="00DB617B"/>
    <w:rsid w:val="00DB7293"/>
    <w:rsid w:val="00DB76C9"/>
    <w:rsid w:val="00DC01A2"/>
    <w:rsid w:val="00DC02BB"/>
    <w:rsid w:val="00DC0A92"/>
    <w:rsid w:val="00DC1F4F"/>
    <w:rsid w:val="00DC2452"/>
    <w:rsid w:val="00DC37BE"/>
    <w:rsid w:val="00DC4352"/>
    <w:rsid w:val="00DC52CA"/>
    <w:rsid w:val="00DC6BDE"/>
    <w:rsid w:val="00DC703C"/>
    <w:rsid w:val="00DC78DA"/>
    <w:rsid w:val="00DD05A9"/>
    <w:rsid w:val="00DD1155"/>
    <w:rsid w:val="00DD1522"/>
    <w:rsid w:val="00DD1D92"/>
    <w:rsid w:val="00DD1F2E"/>
    <w:rsid w:val="00DD250E"/>
    <w:rsid w:val="00DD46E4"/>
    <w:rsid w:val="00DD5104"/>
    <w:rsid w:val="00DD778A"/>
    <w:rsid w:val="00DE00D0"/>
    <w:rsid w:val="00DE1CF4"/>
    <w:rsid w:val="00DE38F8"/>
    <w:rsid w:val="00DE54AF"/>
    <w:rsid w:val="00DE62FD"/>
    <w:rsid w:val="00DE7E24"/>
    <w:rsid w:val="00DF07CB"/>
    <w:rsid w:val="00DF16BD"/>
    <w:rsid w:val="00DF47A0"/>
    <w:rsid w:val="00DF5092"/>
    <w:rsid w:val="00DF5541"/>
    <w:rsid w:val="00DF558B"/>
    <w:rsid w:val="00DF6C5B"/>
    <w:rsid w:val="00E00A55"/>
    <w:rsid w:val="00E010A2"/>
    <w:rsid w:val="00E0177B"/>
    <w:rsid w:val="00E02AAF"/>
    <w:rsid w:val="00E0399F"/>
    <w:rsid w:val="00E03F44"/>
    <w:rsid w:val="00E0401C"/>
    <w:rsid w:val="00E042EE"/>
    <w:rsid w:val="00E04552"/>
    <w:rsid w:val="00E049A2"/>
    <w:rsid w:val="00E0711D"/>
    <w:rsid w:val="00E0750C"/>
    <w:rsid w:val="00E07A0C"/>
    <w:rsid w:val="00E10128"/>
    <w:rsid w:val="00E106AA"/>
    <w:rsid w:val="00E107B9"/>
    <w:rsid w:val="00E13490"/>
    <w:rsid w:val="00E13D59"/>
    <w:rsid w:val="00E14266"/>
    <w:rsid w:val="00E1440C"/>
    <w:rsid w:val="00E145FE"/>
    <w:rsid w:val="00E14BA0"/>
    <w:rsid w:val="00E166E8"/>
    <w:rsid w:val="00E176BC"/>
    <w:rsid w:val="00E202B8"/>
    <w:rsid w:val="00E22BA7"/>
    <w:rsid w:val="00E2360C"/>
    <w:rsid w:val="00E26C8C"/>
    <w:rsid w:val="00E30788"/>
    <w:rsid w:val="00E30A2A"/>
    <w:rsid w:val="00E30C4E"/>
    <w:rsid w:val="00E32C77"/>
    <w:rsid w:val="00E32D87"/>
    <w:rsid w:val="00E330EF"/>
    <w:rsid w:val="00E331C7"/>
    <w:rsid w:val="00E33882"/>
    <w:rsid w:val="00E35546"/>
    <w:rsid w:val="00E36165"/>
    <w:rsid w:val="00E369A3"/>
    <w:rsid w:val="00E40051"/>
    <w:rsid w:val="00E41287"/>
    <w:rsid w:val="00E41423"/>
    <w:rsid w:val="00E4198B"/>
    <w:rsid w:val="00E42FBC"/>
    <w:rsid w:val="00E448A4"/>
    <w:rsid w:val="00E462FB"/>
    <w:rsid w:val="00E47057"/>
    <w:rsid w:val="00E47A31"/>
    <w:rsid w:val="00E47B05"/>
    <w:rsid w:val="00E502FA"/>
    <w:rsid w:val="00E50D97"/>
    <w:rsid w:val="00E521E2"/>
    <w:rsid w:val="00E527D4"/>
    <w:rsid w:val="00E52AB4"/>
    <w:rsid w:val="00E541FB"/>
    <w:rsid w:val="00E5472E"/>
    <w:rsid w:val="00E54E27"/>
    <w:rsid w:val="00E55ED0"/>
    <w:rsid w:val="00E5626E"/>
    <w:rsid w:val="00E56405"/>
    <w:rsid w:val="00E56A6B"/>
    <w:rsid w:val="00E57C15"/>
    <w:rsid w:val="00E62B41"/>
    <w:rsid w:val="00E63433"/>
    <w:rsid w:val="00E64A62"/>
    <w:rsid w:val="00E66527"/>
    <w:rsid w:val="00E67640"/>
    <w:rsid w:val="00E7196B"/>
    <w:rsid w:val="00E71C41"/>
    <w:rsid w:val="00E72D6C"/>
    <w:rsid w:val="00E813BC"/>
    <w:rsid w:val="00E81C3C"/>
    <w:rsid w:val="00E8286A"/>
    <w:rsid w:val="00E82A00"/>
    <w:rsid w:val="00E849BF"/>
    <w:rsid w:val="00E85179"/>
    <w:rsid w:val="00E8688E"/>
    <w:rsid w:val="00E873E0"/>
    <w:rsid w:val="00E87C30"/>
    <w:rsid w:val="00E91094"/>
    <w:rsid w:val="00E9441A"/>
    <w:rsid w:val="00E95375"/>
    <w:rsid w:val="00E95926"/>
    <w:rsid w:val="00E968E1"/>
    <w:rsid w:val="00EA1B46"/>
    <w:rsid w:val="00EA26DC"/>
    <w:rsid w:val="00EA2B23"/>
    <w:rsid w:val="00EA2D41"/>
    <w:rsid w:val="00EA3770"/>
    <w:rsid w:val="00EA3A15"/>
    <w:rsid w:val="00EA3A54"/>
    <w:rsid w:val="00EA3D01"/>
    <w:rsid w:val="00EA3FA4"/>
    <w:rsid w:val="00EA4011"/>
    <w:rsid w:val="00EA4775"/>
    <w:rsid w:val="00EA5862"/>
    <w:rsid w:val="00EA5B1D"/>
    <w:rsid w:val="00EA6CB6"/>
    <w:rsid w:val="00EA7A30"/>
    <w:rsid w:val="00EB1B16"/>
    <w:rsid w:val="00EB2398"/>
    <w:rsid w:val="00EB2622"/>
    <w:rsid w:val="00EB5EC5"/>
    <w:rsid w:val="00EB6F4B"/>
    <w:rsid w:val="00EB75DD"/>
    <w:rsid w:val="00EB76DE"/>
    <w:rsid w:val="00EC0034"/>
    <w:rsid w:val="00EC025C"/>
    <w:rsid w:val="00EC15AE"/>
    <w:rsid w:val="00EC4F77"/>
    <w:rsid w:val="00EC5172"/>
    <w:rsid w:val="00EC531B"/>
    <w:rsid w:val="00EC5C47"/>
    <w:rsid w:val="00EC64CF"/>
    <w:rsid w:val="00ED08C4"/>
    <w:rsid w:val="00ED2B0B"/>
    <w:rsid w:val="00ED5097"/>
    <w:rsid w:val="00ED5AE9"/>
    <w:rsid w:val="00ED6B82"/>
    <w:rsid w:val="00EE03A8"/>
    <w:rsid w:val="00EE111C"/>
    <w:rsid w:val="00EE15E4"/>
    <w:rsid w:val="00EE197B"/>
    <w:rsid w:val="00EE3CE0"/>
    <w:rsid w:val="00EE5564"/>
    <w:rsid w:val="00EE5848"/>
    <w:rsid w:val="00EE6092"/>
    <w:rsid w:val="00EE63F6"/>
    <w:rsid w:val="00EE664A"/>
    <w:rsid w:val="00EE68B2"/>
    <w:rsid w:val="00EF0504"/>
    <w:rsid w:val="00EF090C"/>
    <w:rsid w:val="00EF0EB2"/>
    <w:rsid w:val="00EF13B8"/>
    <w:rsid w:val="00EF25F1"/>
    <w:rsid w:val="00EF3483"/>
    <w:rsid w:val="00EF4113"/>
    <w:rsid w:val="00EF4AE5"/>
    <w:rsid w:val="00EF5D1E"/>
    <w:rsid w:val="00EF7833"/>
    <w:rsid w:val="00EF7E0F"/>
    <w:rsid w:val="00F006CE"/>
    <w:rsid w:val="00F01036"/>
    <w:rsid w:val="00F019B3"/>
    <w:rsid w:val="00F027F4"/>
    <w:rsid w:val="00F02E00"/>
    <w:rsid w:val="00F02F24"/>
    <w:rsid w:val="00F0701E"/>
    <w:rsid w:val="00F0757F"/>
    <w:rsid w:val="00F075AD"/>
    <w:rsid w:val="00F07D5A"/>
    <w:rsid w:val="00F10D2E"/>
    <w:rsid w:val="00F13DA2"/>
    <w:rsid w:val="00F142B4"/>
    <w:rsid w:val="00F14B2F"/>
    <w:rsid w:val="00F14E00"/>
    <w:rsid w:val="00F14E65"/>
    <w:rsid w:val="00F1636E"/>
    <w:rsid w:val="00F177BF"/>
    <w:rsid w:val="00F17ACA"/>
    <w:rsid w:val="00F20076"/>
    <w:rsid w:val="00F20707"/>
    <w:rsid w:val="00F21B4D"/>
    <w:rsid w:val="00F21BD9"/>
    <w:rsid w:val="00F21D18"/>
    <w:rsid w:val="00F22688"/>
    <w:rsid w:val="00F229E3"/>
    <w:rsid w:val="00F237C3"/>
    <w:rsid w:val="00F25719"/>
    <w:rsid w:val="00F31A1E"/>
    <w:rsid w:val="00F32D1D"/>
    <w:rsid w:val="00F32E3E"/>
    <w:rsid w:val="00F35E6F"/>
    <w:rsid w:val="00F400D5"/>
    <w:rsid w:val="00F439E4"/>
    <w:rsid w:val="00F44F6E"/>
    <w:rsid w:val="00F44FAE"/>
    <w:rsid w:val="00F46A17"/>
    <w:rsid w:val="00F47C75"/>
    <w:rsid w:val="00F54F49"/>
    <w:rsid w:val="00F56ECF"/>
    <w:rsid w:val="00F571B1"/>
    <w:rsid w:val="00F604D5"/>
    <w:rsid w:val="00F6448A"/>
    <w:rsid w:val="00F64655"/>
    <w:rsid w:val="00F67E71"/>
    <w:rsid w:val="00F729EC"/>
    <w:rsid w:val="00F74164"/>
    <w:rsid w:val="00F74315"/>
    <w:rsid w:val="00F74DD9"/>
    <w:rsid w:val="00F75B19"/>
    <w:rsid w:val="00F75E65"/>
    <w:rsid w:val="00F762F1"/>
    <w:rsid w:val="00F804FA"/>
    <w:rsid w:val="00F82729"/>
    <w:rsid w:val="00F8323C"/>
    <w:rsid w:val="00F835F5"/>
    <w:rsid w:val="00F838E5"/>
    <w:rsid w:val="00F84EEE"/>
    <w:rsid w:val="00F85348"/>
    <w:rsid w:val="00F8627B"/>
    <w:rsid w:val="00F863B5"/>
    <w:rsid w:val="00F87C5C"/>
    <w:rsid w:val="00F90B45"/>
    <w:rsid w:val="00F926AE"/>
    <w:rsid w:val="00F93811"/>
    <w:rsid w:val="00F94EF8"/>
    <w:rsid w:val="00F9674B"/>
    <w:rsid w:val="00FA1AA6"/>
    <w:rsid w:val="00FA20F6"/>
    <w:rsid w:val="00FA3B65"/>
    <w:rsid w:val="00FA65F6"/>
    <w:rsid w:val="00FA6929"/>
    <w:rsid w:val="00FB1609"/>
    <w:rsid w:val="00FB2CA0"/>
    <w:rsid w:val="00FB49A6"/>
    <w:rsid w:val="00FB4D68"/>
    <w:rsid w:val="00FB5D19"/>
    <w:rsid w:val="00FB6FC6"/>
    <w:rsid w:val="00FB7323"/>
    <w:rsid w:val="00FC0605"/>
    <w:rsid w:val="00FC165A"/>
    <w:rsid w:val="00FC1775"/>
    <w:rsid w:val="00FC22CC"/>
    <w:rsid w:val="00FC2D43"/>
    <w:rsid w:val="00FC38D6"/>
    <w:rsid w:val="00FC4833"/>
    <w:rsid w:val="00FC5B23"/>
    <w:rsid w:val="00FC6218"/>
    <w:rsid w:val="00FC6814"/>
    <w:rsid w:val="00FD02C5"/>
    <w:rsid w:val="00FD07EF"/>
    <w:rsid w:val="00FD1628"/>
    <w:rsid w:val="00FD162D"/>
    <w:rsid w:val="00FD2BD1"/>
    <w:rsid w:val="00FD4DC9"/>
    <w:rsid w:val="00FD6082"/>
    <w:rsid w:val="00FD6B7C"/>
    <w:rsid w:val="00FD7FC8"/>
    <w:rsid w:val="00FE1480"/>
    <w:rsid w:val="00FE1CE6"/>
    <w:rsid w:val="00FE2598"/>
    <w:rsid w:val="00FE3C61"/>
    <w:rsid w:val="00FE4241"/>
    <w:rsid w:val="00FE4D8A"/>
    <w:rsid w:val="00FE5219"/>
    <w:rsid w:val="00FE666E"/>
    <w:rsid w:val="00FE672B"/>
    <w:rsid w:val="00FE6F5C"/>
    <w:rsid w:val="00FF24CB"/>
    <w:rsid w:val="00FF251E"/>
    <w:rsid w:val="00FF3B6D"/>
    <w:rsid w:val="00FF3C6F"/>
    <w:rsid w:val="00FF3CE0"/>
    <w:rsid w:val="00FF4B5A"/>
    <w:rsid w:val="00FF4FFD"/>
    <w:rsid w:val="00FF5167"/>
    <w:rsid w:val="00FF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B1360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15"/>
    <w:pPr>
      <w:jc w:val="both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65987"/>
    <w:pPr>
      <w:keepNext/>
      <w:keepLines/>
      <w:widowControl w:val="0"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목록 단락,P,列表段落11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TOC7">
    <w:name w:val="toc 7"/>
    <w:basedOn w:val="TOC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TOC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737AEE"/>
    <w:pPr>
      <w:spacing w:after="200"/>
      <w:jc w:val="left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uiPriority w:val="9"/>
    <w:qFormat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4proposal">
    <w:name w:val="RAN4 proposal"/>
    <w:basedOn w:val="af2"/>
    <w:next w:val="a"/>
    <w:link w:val="RAN4proposalChar"/>
    <w:qFormat/>
    <w:rsid w:val="00AC00AE"/>
    <w:pPr>
      <w:numPr>
        <w:numId w:val="1"/>
      </w:numPr>
      <w:ind w:left="0" w:firstLine="0"/>
    </w:pPr>
    <w:rPr>
      <w:rFonts w:eastAsiaTheme="minorEastAsia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a0"/>
    <w:link w:val="RAN4proposal"/>
    <w:rsid w:val="00AC00AE"/>
    <w:rPr>
      <w:rFonts w:ascii="Times New Roman" w:hAnsi="Times New Roman"/>
      <w:b/>
      <w:iCs/>
      <w:kern w:val="0"/>
      <w:sz w:val="20"/>
      <w:szCs w:val="18"/>
      <w:lang w:eastAsia="en-US"/>
    </w:rPr>
  </w:style>
  <w:style w:type="character" w:customStyle="1" w:styleId="60">
    <w:name w:val="标题 6 字符"/>
    <w:basedOn w:val="a0"/>
    <w:link w:val="6"/>
    <w:uiPriority w:val="9"/>
    <w:rsid w:val="004659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Zchn">
    <w:name w:val="NO Zchn"/>
    <w:link w:val="NO"/>
    <w:locked/>
    <w:rsid w:val="00E87C30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Zchn"/>
    <w:rsid w:val="00E87C30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character" w:customStyle="1" w:styleId="B1Zchn">
    <w:name w:val="B1 Zchn"/>
    <w:qFormat/>
    <w:locked/>
    <w:rsid w:val="00E87C30"/>
    <w:rPr>
      <w:rFonts w:ascii="Times New Roman" w:eastAsia="Times New Roman" w:hAnsi="Times New Roman" w:cs="Times New Roman"/>
    </w:rPr>
  </w:style>
  <w:style w:type="character" w:customStyle="1" w:styleId="TALCar">
    <w:name w:val="TAL Car"/>
    <w:qFormat/>
    <w:rsid w:val="003835B4"/>
    <w:rPr>
      <w:rFonts w:ascii="Arial" w:eastAsia="Times New Roman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0261">
          <w:marLeft w:val="1181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8285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58870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4963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8745">
          <w:marLeft w:val="109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AE630-9E8D-492F-B8C6-B512748C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7</Pages>
  <Words>2222</Words>
  <Characters>12666</Characters>
  <Application>Microsoft Office Word</Application>
  <DocSecurity>0</DocSecurity>
  <Lines>105</Lines>
  <Paragraphs>29</Paragraphs>
  <ScaleCrop>false</ScaleCrop>
  <Company/>
  <LinksUpToDate>false</LinksUpToDate>
  <CharactersWithSpaces>14859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62</cp:revision>
  <dcterms:created xsi:type="dcterms:W3CDTF">2025-08-11T09:01:00Z</dcterms:created>
  <dcterms:modified xsi:type="dcterms:W3CDTF">2025-08-15T15:40:00Z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